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D0D" w:rsidRPr="00AB46D7" w:rsidRDefault="009F2D91" w:rsidP="00473359">
      <w:pPr>
        <w:pStyle w:val="20"/>
        <w:numPr>
          <w:ilvl w:val="0"/>
          <w:numId w:val="0"/>
        </w:numPr>
        <w:spacing w:after="120" w:line="280" w:lineRule="exact"/>
        <w:rPr>
          <w:rFonts w:ascii="Tahoma" w:hAnsi="Tahoma" w:cs="Tahoma"/>
          <w:sz w:val="22"/>
          <w:szCs w:val="22"/>
        </w:rPr>
      </w:pPr>
      <w:bookmarkStart w:id="0" w:name="_Toc400450271"/>
      <w:r w:rsidRPr="00AB46D7">
        <w:rPr>
          <w:rFonts w:ascii="Tahoma" w:hAnsi="Tahoma" w:cs="Tahoma"/>
          <w:sz w:val="22"/>
          <w:szCs w:val="22"/>
        </w:rPr>
        <w:t xml:space="preserve">Διαδικασία </w:t>
      </w:r>
      <w:r w:rsidR="00FF1845" w:rsidRPr="00AB46D7">
        <w:rPr>
          <w:rFonts w:ascii="Tahoma" w:hAnsi="Tahoma" w:cs="Tahoma"/>
          <w:sz w:val="22"/>
          <w:szCs w:val="22"/>
        </w:rPr>
        <w:t>Δ</w:t>
      </w:r>
      <w:r w:rsidRPr="00AB46D7">
        <w:rPr>
          <w:rFonts w:ascii="Tahoma" w:hAnsi="Tahoma" w:cs="Tahoma"/>
          <w:sz w:val="22"/>
          <w:szCs w:val="22"/>
        </w:rPr>
        <w:t xml:space="preserve">ΙΙ_5: </w:t>
      </w:r>
      <w:r w:rsidR="009C7D0D" w:rsidRPr="00AB46D7">
        <w:rPr>
          <w:rFonts w:ascii="Tahoma" w:hAnsi="Tahoma" w:cs="Tahoma"/>
          <w:sz w:val="22"/>
          <w:szCs w:val="22"/>
        </w:rPr>
        <w:t>Διοικητική επαλήθευση δαπάνης (πράξεις πλην ΚΕ)</w:t>
      </w:r>
      <w:bookmarkEnd w:id="0"/>
    </w:p>
    <w:p w:rsidR="008A3ECE" w:rsidRPr="00473359" w:rsidRDefault="008A3ECE" w:rsidP="00AB46D7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 w:line="280" w:lineRule="exact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r w:rsidRPr="00473359">
        <w:rPr>
          <w:rFonts w:ascii="Tahoma" w:hAnsi="Tahoma" w:cs="Tahoma"/>
          <w:b/>
          <w:bCs/>
          <w:color w:val="FFFFFF" w:themeColor="background1"/>
          <w:sz w:val="20"/>
          <w:szCs w:val="20"/>
        </w:rPr>
        <w:t xml:space="preserve">1. Σκοπός </w:t>
      </w:r>
    </w:p>
    <w:p w:rsidR="00A53BC9" w:rsidRDefault="001E09BC" w:rsidP="00473359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473359">
        <w:rPr>
          <w:rFonts w:ascii="Tahoma" w:hAnsi="Tahoma" w:cs="Tahoma"/>
          <w:sz w:val="20"/>
          <w:szCs w:val="20"/>
        </w:rPr>
        <w:t>Ο σκοπός της διαδικασίας είναι η επαλήθευση της</w:t>
      </w:r>
      <w:r w:rsidR="00AD73E4">
        <w:rPr>
          <w:rFonts w:ascii="Tahoma" w:hAnsi="Tahoma" w:cs="Tahoma"/>
          <w:sz w:val="20"/>
          <w:szCs w:val="20"/>
        </w:rPr>
        <w:t xml:space="preserve"> πραγματοποίησης των δηλούμενων</w:t>
      </w:r>
      <w:r w:rsidR="00AD73E4" w:rsidRPr="00AD73E4">
        <w:rPr>
          <w:rFonts w:ascii="Tahoma" w:hAnsi="Tahoma" w:cs="Tahoma"/>
          <w:sz w:val="20"/>
          <w:szCs w:val="20"/>
        </w:rPr>
        <w:t xml:space="preserve"> </w:t>
      </w:r>
      <w:r w:rsidRPr="00473359">
        <w:rPr>
          <w:rFonts w:ascii="Tahoma" w:hAnsi="Tahoma" w:cs="Tahoma"/>
          <w:sz w:val="20"/>
          <w:szCs w:val="20"/>
        </w:rPr>
        <w:t xml:space="preserve">δαπανών και της παράδοσης του φυσικού αντικειμένου </w:t>
      </w:r>
      <w:r w:rsidR="003F6631">
        <w:rPr>
          <w:rFonts w:ascii="Tahoma" w:hAnsi="Tahoma" w:cs="Tahoma"/>
          <w:sz w:val="20"/>
          <w:szCs w:val="20"/>
        </w:rPr>
        <w:t xml:space="preserve">της πράξης, σύμφωνα με τους όρους </w:t>
      </w:r>
      <w:r w:rsidR="000A5E5E">
        <w:rPr>
          <w:rFonts w:ascii="Tahoma" w:hAnsi="Tahoma" w:cs="Tahoma"/>
          <w:sz w:val="20"/>
          <w:szCs w:val="20"/>
        </w:rPr>
        <w:t>και τις υποχρεώσεις που αναλαμβάνει ο Δικαιούχος για την υλοποίηση της Πράξης που αποτυπώνονται στην Α</w:t>
      </w:r>
      <w:r w:rsidR="00A53BC9">
        <w:rPr>
          <w:rFonts w:ascii="Tahoma" w:hAnsi="Tahoma" w:cs="Tahoma"/>
          <w:sz w:val="20"/>
          <w:szCs w:val="20"/>
        </w:rPr>
        <w:t xml:space="preserve">πόφασης Ένταξης </w:t>
      </w:r>
      <w:r w:rsidR="000A5E5E">
        <w:rPr>
          <w:rFonts w:ascii="Tahoma" w:hAnsi="Tahoma" w:cs="Tahoma"/>
          <w:sz w:val="20"/>
          <w:szCs w:val="20"/>
        </w:rPr>
        <w:t>και σ</w:t>
      </w:r>
      <w:r w:rsidR="00892A04">
        <w:rPr>
          <w:rFonts w:ascii="Tahoma" w:hAnsi="Tahoma" w:cs="Tahoma"/>
          <w:sz w:val="20"/>
          <w:szCs w:val="20"/>
        </w:rPr>
        <w:t>τις σ</w:t>
      </w:r>
      <w:r w:rsidR="000A5E5E">
        <w:rPr>
          <w:rFonts w:ascii="Tahoma" w:hAnsi="Tahoma" w:cs="Tahoma"/>
          <w:sz w:val="20"/>
          <w:szCs w:val="20"/>
        </w:rPr>
        <w:t xml:space="preserve">υναφθείσες νομικές δεσμεύσεις καθώς και σύμφωνα με </w:t>
      </w:r>
      <w:r w:rsidR="00A53BC9">
        <w:rPr>
          <w:rFonts w:ascii="Tahoma" w:hAnsi="Tahoma" w:cs="Tahoma"/>
          <w:sz w:val="20"/>
          <w:szCs w:val="20"/>
        </w:rPr>
        <w:t xml:space="preserve">τους ισχύοντες εθνικούς και </w:t>
      </w:r>
      <w:proofErr w:type="spellStart"/>
      <w:r w:rsidR="00A53BC9">
        <w:rPr>
          <w:rFonts w:ascii="Tahoma" w:hAnsi="Tahoma" w:cs="Tahoma"/>
          <w:sz w:val="20"/>
          <w:szCs w:val="20"/>
        </w:rPr>
        <w:t>ενωσιακούς</w:t>
      </w:r>
      <w:proofErr w:type="spellEnd"/>
      <w:r w:rsidR="00A53BC9">
        <w:rPr>
          <w:rFonts w:ascii="Tahoma" w:hAnsi="Tahoma" w:cs="Tahoma"/>
          <w:sz w:val="20"/>
          <w:szCs w:val="20"/>
        </w:rPr>
        <w:t xml:space="preserve"> κανόνες.</w:t>
      </w:r>
    </w:p>
    <w:p w:rsidR="008A3ECE" w:rsidRPr="00473359" w:rsidRDefault="008A3ECE" w:rsidP="00AB46D7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 w:line="280" w:lineRule="exact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r w:rsidRPr="00473359">
        <w:rPr>
          <w:rFonts w:ascii="Tahoma" w:hAnsi="Tahoma" w:cs="Tahoma"/>
          <w:b/>
          <w:bCs/>
          <w:color w:val="FFFFFF" w:themeColor="background1"/>
          <w:sz w:val="20"/>
          <w:szCs w:val="20"/>
        </w:rPr>
        <w:t xml:space="preserve">2. Πεδίο εφαρμογής </w:t>
      </w:r>
    </w:p>
    <w:p w:rsidR="001E09BC" w:rsidRPr="009511C0" w:rsidRDefault="001E09BC" w:rsidP="00473359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473359">
        <w:rPr>
          <w:rFonts w:ascii="Tahoma" w:hAnsi="Tahoma" w:cs="Tahoma"/>
          <w:sz w:val="20"/>
          <w:szCs w:val="20"/>
        </w:rPr>
        <w:t xml:space="preserve">Η διαδικασία εφαρμόζεται </w:t>
      </w:r>
      <w:r w:rsidR="00723030">
        <w:rPr>
          <w:rFonts w:ascii="Tahoma" w:hAnsi="Tahoma" w:cs="Tahoma"/>
          <w:sz w:val="20"/>
          <w:szCs w:val="20"/>
        </w:rPr>
        <w:t>σε κάθε ενταγμένη πράξη</w:t>
      </w:r>
      <w:r w:rsidR="00D675F8">
        <w:rPr>
          <w:rFonts w:ascii="Tahoma" w:hAnsi="Tahoma" w:cs="Tahoma"/>
          <w:sz w:val="20"/>
          <w:szCs w:val="20"/>
        </w:rPr>
        <w:t xml:space="preserve"> και πραγματοποιείται</w:t>
      </w:r>
      <w:r w:rsidR="00723030">
        <w:rPr>
          <w:rFonts w:ascii="Tahoma" w:hAnsi="Tahoma" w:cs="Tahoma"/>
          <w:sz w:val="20"/>
          <w:szCs w:val="20"/>
        </w:rPr>
        <w:t xml:space="preserve"> </w:t>
      </w:r>
      <w:r w:rsidRPr="00473359">
        <w:rPr>
          <w:rFonts w:ascii="Tahoma" w:hAnsi="Tahoma" w:cs="Tahoma"/>
          <w:sz w:val="20"/>
          <w:szCs w:val="20"/>
        </w:rPr>
        <w:t xml:space="preserve">για κάθε </w:t>
      </w:r>
      <w:r w:rsidR="00524A4A">
        <w:rPr>
          <w:rFonts w:ascii="Tahoma" w:hAnsi="Tahoma" w:cs="Tahoma"/>
          <w:sz w:val="20"/>
          <w:szCs w:val="20"/>
        </w:rPr>
        <w:t xml:space="preserve">δήλωση δαπανών </w:t>
      </w:r>
      <w:r w:rsidR="00D675F8">
        <w:rPr>
          <w:rFonts w:ascii="Tahoma" w:hAnsi="Tahoma" w:cs="Tahoma"/>
          <w:sz w:val="20"/>
          <w:szCs w:val="20"/>
        </w:rPr>
        <w:t>(</w:t>
      </w:r>
      <w:r w:rsidR="00DA6604">
        <w:rPr>
          <w:rFonts w:ascii="Tahoma" w:hAnsi="Tahoma" w:cs="Tahoma"/>
          <w:sz w:val="20"/>
          <w:szCs w:val="20"/>
        </w:rPr>
        <w:t>Δελτίο Δ</w:t>
      </w:r>
      <w:r w:rsidRPr="00473359">
        <w:rPr>
          <w:rFonts w:ascii="Tahoma" w:hAnsi="Tahoma" w:cs="Tahoma"/>
          <w:sz w:val="20"/>
          <w:szCs w:val="20"/>
        </w:rPr>
        <w:t>ήλωση</w:t>
      </w:r>
      <w:r w:rsidR="00DA6604">
        <w:rPr>
          <w:rFonts w:ascii="Tahoma" w:hAnsi="Tahoma" w:cs="Tahoma"/>
          <w:sz w:val="20"/>
          <w:szCs w:val="20"/>
        </w:rPr>
        <w:t>ς</w:t>
      </w:r>
      <w:r w:rsidRPr="00473359">
        <w:rPr>
          <w:rFonts w:ascii="Tahoma" w:hAnsi="Tahoma" w:cs="Tahoma"/>
          <w:sz w:val="20"/>
          <w:szCs w:val="20"/>
        </w:rPr>
        <w:t xml:space="preserve"> </w:t>
      </w:r>
      <w:r w:rsidR="00DA6604">
        <w:rPr>
          <w:rFonts w:ascii="Tahoma" w:hAnsi="Tahoma" w:cs="Tahoma"/>
          <w:sz w:val="20"/>
          <w:szCs w:val="20"/>
        </w:rPr>
        <w:t>Δ</w:t>
      </w:r>
      <w:r w:rsidRPr="00473359">
        <w:rPr>
          <w:rFonts w:ascii="Tahoma" w:hAnsi="Tahoma" w:cs="Tahoma"/>
          <w:sz w:val="20"/>
          <w:szCs w:val="20"/>
        </w:rPr>
        <w:t>απ</w:t>
      </w:r>
      <w:r w:rsidR="00723030">
        <w:rPr>
          <w:rFonts w:ascii="Tahoma" w:hAnsi="Tahoma" w:cs="Tahoma"/>
          <w:sz w:val="20"/>
          <w:szCs w:val="20"/>
        </w:rPr>
        <w:t>ανών</w:t>
      </w:r>
      <w:r w:rsidR="00016848">
        <w:rPr>
          <w:rFonts w:ascii="Tahoma" w:hAnsi="Tahoma" w:cs="Tahoma"/>
          <w:sz w:val="20"/>
          <w:szCs w:val="20"/>
        </w:rPr>
        <w:t xml:space="preserve">) </w:t>
      </w:r>
      <w:r w:rsidR="00016848" w:rsidRPr="00016848">
        <w:rPr>
          <w:rFonts w:ascii="Tahoma" w:hAnsi="Tahoma" w:cs="Tahoma"/>
          <w:sz w:val="20"/>
          <w:szCs w:val="20"/>
        </w:rPr>
        <w:t>που υποβάλλουν οι δικαιούχοι</w:t>
      </w:r>
      <w:r w:rsidRPr="00473359">
        <w:rPr>
          <w:rFonts w:ascii="Tahoma" w:hAnsi="Tahoma" w:cs="Tahoma"/>
          <w:sz w:val="20"/>
          <w:szCs w:val="20"/>
        </w:rPr>
        <w:t>.</w:t>
      </w:r>
      <w:r w:rsidR="009511C0" w:rsidRPr="009511C0">
        <w:rPr>
          <w:rFonts w:ascii="Tahoma" w:hAnsi="Tahoma" w:cs="Tahoma"/>
          <w:sz w:val="20"/>
          <w:szCs w:val="20"/>
        </w:rPr>
        <w:t xml:space="preserve"> </w:t>
      </w:r>
    </w:p>
    <w:p w:rsidR="009226FE" w:rsidRPr="00473359" w:rsidRDefault="009226FE" w:rsidP="00AB46D7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 w:line="280" w:lineRule="exact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r w:rsidRPr="00473359">
        <w:rPr>
          <w:rFonts w:ascii="Tahoma" w:hAnsi="Tahoma" w:cs="Tahoma"/>
          <w:b/>
          <w:bCs/>
          <w:color w:val="FFFFFF" w:themeColor="background1"/>
          <w:sz w:val="20"/>
          <w:szCs w:val="20"/>
        </w:rPr>
        <w:t xml:space="preserve">3. Θεσμικό Πλαίσιο </w:t>
      </w:r>
    </w:p>
    <w:p w:rsidR="00160E7E" w:rsidRPr="0094353B" w:rsidRDefault="00160E7E" w:rsidP="0094353B">
      <w:pPr>
        <w:pStyle w:val="a8"/>
        <w:widowControl w:val="0"/>
        <w:numPr>
          <w:ilvl w:val="0"/>
          <w:numId w:val="10"/>
        </w:numPr>
        <w:autoSpaceDE w:val="0"/>
        <w:autoSpaceDN w:val="0"/>
        <w:adjustRightInd w:val="0"/>
        <w:spacing w:line="280" w:lineRule="exact"/>
        <w:ind w:left="284" w:right="62" w:hanging="284"/>
        <w:rPr>
          <w:rFonts w:ascii="Tahoma" w:hAnsi="Tahoma" w:cs="Tahoma"/>
          <w:color w:val="000000"/>
          <w:sz w:val="20"/>
          <w:szCs w:val="20"/>
        </w:rPr>
      </w:pPr>
      <w:r w:rsidRPr="0094353B">
        <w:rPr>
          <w:rFonts w:ascii="Tahoma" w:hAnsi="Tahoma" w:cs="Tahoma"/>
          <w:color w:val="000000"/>
          <w:sz w:val="20"/>
          <w:szCs w:val="20"/>
        </w:rPr>
        <w:t>Κανονισμός 1303/2013:</w:t>
      </w:r>
    </w:p>
    <w:p w:rsidR="00160E7E" w:rsidRPr="00473359" w:rsidRDefault="0094353B" w:rsidP="0094353B">
      <w:pPr>
        <w:pStyle w:val="a8"/>
        <w:spacing w:before="0" w:after="120" w:line="280" w:lineRule="exact"/>
        <w:ind w:left="284"/>
        <w:contextualSpacing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</w:t>
      </w:r>
      <w:r>
        <w:rPr>
          <w:rFonts w:ascii="Tahoma" w:hAnsi="Tahoma" w:cs="Tahoma"/>
          <w:sz w:val="20"/>
          <w:szCs w:val="20"/>
        </w:rPr>
        <w:tab/>
      </w:r>
      <w:r w:rsidR="00160E7E" w:rsidRPr="00473359">
        <w:rPr>
          <w:rFonts w:ascii="Tahoma" w:hAnsi="Tahoma" w:cs="Tahoma"/>
          <w:sz w:val="20"/>
          <w:szCs w:val="20"/>
        </w:rPr>
        <w:t xml:space="preserve">Άρθρο 125 παρ. 4 στοιχείο </w:t>
      </w:r>
      <w:r w:rsidR="00AB46D7">
        <w:rPr>
          <w:rFonts w:ascii="Tahoma" w:hAnsi="Tahoma" w:cs="Tahoma"/>
          <w:sz w:val="20"/>
          <w:szCs w:val="20"/>
        </w:rPr>
        <w:t>(</w:t>
      </w:r>
      <w:r w:rsidR="00160E7E" w:rsidRPr="00473359">
        <w:rPr>
          <w:rFonts w:ascii="Tahoma" w:hAnsi="Tahoma" w:cs="Tahoma"/>
          <w:sz w:val="20"/>
          <w:szCs w:val="20"/>
        </w:rPr>
        <w:t>α</w:t>
      </w:r>
      <w:r w:rsidR="00AB46D7">
        <w:rPr>
          <w:rFonts w:ascii="Tahoma" w:hAnsi="Tahoma" w:cs="Tahoma"/>
          <w:sz w:val="20"/>
          <w:szCs w:val="20"/>
        </w:rPr>
        <w:t>)</w:t>
      </w:r>
      <w:r w:rsidR="00AB46D7" w:rsidRPr="00AB46D7">
        <w:rPr>
          <w:rFonts w:ascii="Tahoma" w:hAnsi="Tahoma" w:cs="Tahoma"/>
          <w:sz w:val="20"/>
          <w:szCs w:val="20"/>
        </w:rPr>
        <w:t xml:space="preserve"> </w:t>
      </w:r>
      <w:r w:rsidR="00AB46D7">
        <w:rPr>
          <w:rFonts w:ascii="Tahoma" w:hAnsi="Tahoma" w:cs="Tahoma"/>
          <w:sz w:val="20"/>
          <w:szCs w:val="20"/>
        </w:rPr>
        <w:t xml:space="preserve">και </w:t>
      </w:r>
      <w:r w:rsidR="00AB46D7" w:rsidRPr="00473359">
        <w:rPr>
          <w:rFonts w:ascii="Tahoma" w:hAnsi="Tahoma" w:cs="Tahoma"/>
          <w:sz w:val="20"/>
          <w:szCs w:val="20"/>
        </w:rPr>
        <w:t xml:space="preserve">παρ. 5 στοιχείο </w:t>
      </w:r>
      <w:r w:rsidR="00AB46D7">
        <w:rPr>
          <w:rFonts w:ascii="Tahoma" w:hAnsi="Tahoma" w:cs="Tahoma"/>
          <w:sz w:val="20"/>
          <w:szCs w:val="20"/>
        </w:rPr>
        <w:t>(</w:t>
      </w:r>
      <w:r w:rsidR="00AB46D7" w:rsidRPr="00473359">
        <w:rPr>
          <w:rFonts w:ascii="Tahoma" w:hAnsi="Tahoma" w:cs="Tahoma"/>
          <w:sz w:val="20"/>
          <w:szCs w:val="20"/>
        </w:rPr>
        <w:t>α</w:t>
      </w:r>
      <w:r w:rsidR="00AB46D7">
        <w:rPr>
          <w:rFonts w:ascii="Tahoma" w:hAnsi="Tahoma" w:cs="Tahoma"/>
          <w:sz w:val="20"/>
          <w:szCs w:val="20"/>
        </w:rPr>
        <w:t>)</w:t>
      </w:r>
    </w:p>
    <w:p w:rsidR="008F5203" w:rsidRPr="0094353B" w:rsidRDefault="0010680D" w:rsidP="0094353B">
      <w:pPr>
        <w:pStyle w:val="a8"/>
        <w:numPr>
          <w:ilvl w:val="0"/>
          <w:numId w:val="10"/>
        </w:numPr>
        <w:spacing w:line="280" w:lineRule="exact"/>
        <w:ind w:left="284" w:hanging="284"/>
        <w:rPr>
          <w:rFonts w:ascii="Tahoma" w:hAnsi="Tahoma" w:cs="Tahoma"/>
          <w:sz w:val="20"/>
          <w:szCs w:val="20"/>
        </w:rPr>
      </w:pPr>
      <w:r w:rsidRPr="0094353B">
        <w:rPr>
          <w:rFonts w:ascii="Tahoma" w:hAnsi="Tahoma" w:cs="Tahoma"/>
          <w:sz w:val="20"/>
          <w:szCs w:val="20"/>
        </w:rPr>
        <w:t>Νόμος</w:t>
      </w:r>
      <w:r w:rsidR="00516FD2" w:rsidRPr="0094353B">
        <w:rPr>
          <w:rFonts w:ascii="Tahoma" w:hAnsi="Tahoma" w:cs="Tahoma"/>
          <w:sz w:val="20"/>
          <w:szCs w:val="20"/>
        </w:rPr>
        <w:t xml:space="preserve"> 4314/2014</w:t>
      </w:r>
      <w:r w:rsidR="00AD73E4" w:rsidRPr="0094353B">
        <w:rPr>
          <w:rFonts w:ascii="Tahoma" w:hAnsi="Tahoma" w:cs="Tahoma"/>
          <w:sz w:val="20"/>
          <w:szCs w:val="20"/>
        </w:rPr>
        <w:t>: Άρθρα 21, 22, 33</w:t>
      </w:r>
      <w:r w:rsidR="008F5203" w:rsidRPr="0094353B">
        <w:rPr>
          <w:rFonts w:ascii="Tahoma" w:hAnsi="Tahoma" w:cs="Tahoma"/>
          <w:sz w:val="20"/>
          <w:szCs w:val="20"/>
        </w:rPr>
        <w:t xml:space="preserve"> </w:t>
      </w:r>
    </w:p>
    <w:p w:rsidR="00F7715E" w:rsidRPr="00315765" w:rsidRDefault="0094353B" w:rsidP="0094353B">
      <w:pPr>
        <w:pStyle w:val="a8"/>
        <w:numPr>
          <w:ilvl w:val="0"/>
          <w:numId w:val="10"/>
        </w:numPr>
        <w:spacing w:after="120" w:line="280" w:lineRule="exact"/>
        <w:ind w:left="284" w:hanging="284"/>
        <w:rPr>
          <w:rFonts w:ascii="Tahoma" w:hAnsi="Tahoma" w:cs="Tahoma"/>
          <w:sz w:val="20"/>
          <w:szCs w:val="20"/>
        </w:rPr>
      </w:pPr>
      <w:r w:rsidRPr="00315765">
        <w:rPr>
          <w:rFonts w:ascii="Tahoma" w:hAnsi="Tahoma" w:cs="Tahoma"/>
          <w:sz w:val="20"/>
          <w:szCs w:val="20"/>
        </w:rPr>
        <w:t xml:space="preserve">ΚΥΑ </w:t>
      </w:r>
      <w:r w:rsidR="00ED0AF1" w:rsidRPr="00315765">
        <w:rPr>
          <w:rFonts w:ascii="Tahoma" w:hAnsi="Tahoma" w:cs="Tahoma"/>
          <w:color w:val="000000"/>
          <w:sz w:val="20"/>
          <w:szCs w:val="20"/>
        </w:rPr>
        <w:t>δημοσιονομικών διορθώσεων</w:t>
      </w:r>
    </w:p>
    <w:p w:rsidR="0094353B" w:rsidRPr="00F07F96" w:rsidRDefault="0094353B" w:rsidP="0094353B">
      <w:pPr>
        <w:pStyle w:val="a8"/>
        <w:numPr>
          <w:ilvl w:val="0"/>
          <w:numId w:val="15"/>
        </w:numPr>
        <w:spacing w:after="120" w:line="280" w:lineRule="atLeast"/>
        <w:ind w:left="284" w:hanging="284"/>
        <w:contextualSpacing w:val="0"/>
        <w:rPr>
          <w:rFonts w:ascii="Tahoma" w:hAnsi="Tahoma" w:cs="Tahoma"/>
          <w:sz w:val="20"/>
          <w:szCs w:val="20"/>
        </w:rPr>
      </w:pPr>
      <w:r w:rsidRPr="00270E6F">
        <w:rPr>
          <w:rFonts w:ascii="Tahoma" w:hAnsi="Tahoma" w:cs="Tahoma"/>
          <w:sz w:val="20"/>
          <w:szCs w:val="20"/>
        </w:rPr>
        <w:t>ΥΑ 81986/</w:t>
      </w:r>
      <w:r>
        <w:rPr>
          <w:rFonts w:ascii="Tahoma" w:hAnsi="Tahoma" w:cs="Tahoma"/>
          <w:sz w:val="20"/>
          <w:szCs w:val="20"/>
        </w:rPr>
        <w:t xml:space="preserve"> </w:t>
      </w:r>
      <w:r w:rsidRPr="00270E6F">
        <w:rPr>
          <w:rFonts w:ascii="Tahoma" w:hAnsi="Tahoma" w:cs="Tahoma"/>
          <w:sz w:val="20"/>
          <w:szCs w:val="20"/>
        </w:rPr>
        <w:t>EΥΘΥ712</w:t>
      </w:r>
      <w:r>
        <w:rPr>
          <w:rFonts w:ascii="Tahoma" w:hAnsi="Tahoma" w:cs="Tahoma"/>
          <w:sz w:val="20"/>
          <w:szCs w:val="20"/>
        </w:rPr>
        <w:t xml:space="preserve"> </w:t>
      </w:r>
      <w:r w:rsidRPr="00270E6F">
        <w:rPr>
          <w:rFonts w:ascii="Tahoma" w:hAnsi="Tahoma" w:cs="Tahoma"/>
          <w:sz w:val="20"/>
          <w:szCs w:val="20"/>
        </w:rPr>
        <w:t>/</w:t>
      </w:r>
      <w:r>
        <w:rPr>
          <w:rFonts w:ascii="Tahoma" w:hAnsi="Tahoma" w:cs="Tahoma"/>
          <w:sz w:val="20"/>
          <w:szCs w:val="20"/>
        </w:rPr>
        <w:t>31.7.2015</w:t>
      </w:r>
      <w:r w:rsidRPr="00270E6F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ΦΕΚ(Β)1822,</w:t>
      </w:r>
      <w:r w:rsidRPr="00270E6F">
        <w:rPr>
          <w:rFonts w:ascii="Tahoma" w:hAnsi="Tahoma" w:cs="Tahoma"/>
          <w:sz w:val="20"/>
          <w:szCs w:val="20"/>
        </w:rPr>
        <w:t xml:space="preserve"> Υπουργική Απόφαση Συστήματος Διαχείρισης</w:t>
      </w:r>
    </w:p>
    <w:p w:rsidR="008A3ECE" w:rsidRPr="00473359" w:rsidRDefault="009226FE" w:rsidP="00AB46D7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 w:line="280" w:lineRule="exact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r w:rsidRPr="00473359">
        <w:rPr>
          <w:rFonts w:ascii="Tahoma" w:hAnsi="Tahoma" w:cs="Tahoma"/>
          <w:b/>
          <w:bCs/>
          <w:color w:val="FFFFFF" w:themeColor="background1"/>
          <w:sz w:val="20"/>
          <w:szCs w:val="20"/>
        </w:rPr>
        <w:t xml:space="preserve">4. </w:t>
      </w:r>
      <w:r w:rsidR="008A3ECE" w:rsidRPr="00473359">
        <w:rPr>
          <w:rFonts w:ascii="Tahoma" w:hAnsi="Tahoma" w:cs="Tahoma"/>
          <w:b/>
          <w:bCs/>
          <w:color w:val="FFFFFF" w:themeColor="background1"/>
          <w:sz w:val="20"/>
          <w:szCs w:val="20"/>
        </w:rPr>
        <w:t xml:space="preserve">Περιγραφή </w:t>
      </w:r>
    </w:p>
    <w:p w:rsidR="003745B3" w:rsidRDefault="003745B3" w:rsidP="00AB46D7">
      <w:pPr>
        <w:keepNext/>
        <w:spacing w:before="240" w:after="120" w:line="280" w:lineRule="exact"/>
        <w:rPr>
          <w:rFonts w:ascii="Tahoma" w:hAnsi="Tahoma" w:cs="Tahoma"/>
          <w:b/>
          <w:bCs/>
          <w:color w:val="990000"/>
          <w:sz w:val="20"/>
          <w:szCs w:val="20"/>
        </w:rPr>
      </w:pPr>
      <w:r>
        <w:rPr>
          <w:rFonts w:ascii="Tahoma" w:hAnsi="Tahoma" w:cs="Tahoma"/>
          <w:b/>
          <w:bCs/>
          <w:color w:val="990000"/>
          <w:sz w:val="20"/>
          <w:szCs w:val="20"/>
        </w:rPr>
        <w:t xml:space="preserve">Α. </w:t>
      </w:r>
      <w:r w:rsidRPr="00473359">
        <w:rPr>
          <w:rFonts w:ascii="Tahoma" w:hAnsi="Tahoma" w:cs="Tahoma"/>
          <w:b/>
          <w:bCs/>
          <w:color w:val="990000"/>
          <w:sz w:val="20"/>
          <w:szCs w:val="20"/>
        </w:rPr>
        <w:t>Δ</w:t>
      </w:r>
      <w:r>
        <w:rPr>
          <w:rFonts w:ascii="Tahoma" w:hAnsi="Tahoma" w:cs="Tahoma"/>
          <w:b/>
          <w:bCs/>
          <w:color w:val="990000"/>
          <w:sz w:val="20"/>
          <w:szCs w:val="20"/>
        </w:rPr>
        <w:t>ι</w:t>
      </w:r>
      <w:r w:rsidRPr="00473359">
        <w:rPr>
          <w:rFonts w:ascii="Tahoma" w:hAnsi="Tahoma" w:cs="Tahoma"/>
          <w:b/>
          <w:bCs/>
          <w:color w:val="990000"/>
          <w:sz w:val="20"/>
          <w:szCs w:val="20"/>
        </w:rPr>
        <w:t xml:space="preserve">οικητική </w:t>
      </w:r>
      <w:r>
        <w:rPr>
          <w:rFonts w:ascii="Tahoma" w:hAnsi="Tahoma" w:cs="Tahoma"/>
          <w:b/>
          <w:bCs/>
          <w:color w:val="990000"/>
          <w:sz w:val="20"/>
          <w:szCs w:val="20"/>
        </w:rPr>
        <w:t>ε</w:t>
      </w:r>
      <w:r w:rsidRPr="00473359">
        <w:rPr>
          <w:rFonts w:ascii="Tahoma" w:hAnsi="Tahoma" w:cs="Tahoma"/>
          <w:b/>
          <w:bCs/>
          <w:color w:val="990000"/>
          <w:sz w:val="20"/>
          <w:szCs w:val="20"/>
        </w:rPr>
        <w:t>παλήθευση</w:t>
      </w:r>
      <w:r>
        <w:rPr>
          <w:rFonts w:ascii="Tahoma" w:hAnsi="Tahoma" w:cs="Tahoma"/>
          <w:b/>
          <w:bCs/>
          <w:color w:val="990000"/>
          <w:sz w:val="20"/>
          <w:szCs w:val="20"/>
        </w:rPr>
        <w:t xml:space="preserve"> Δαπανών και Εκτέλεσης Φυσικού Αντικειμένου</w:t>
      </w:r>
    </w:p>
    <w:p w:rsidR="005332D8" w:rsidRPr="00473359" w:rsidRDefault="005332D8" w:rsidP="00AB46D7">
      <w:pPr>
        <w:keepNext/>
        <w:spacing w:before="240" w:after="120" w:line="280" w:lineRule="exact"/>
        <w:rPr>
          <w:rFonts w:ascii="Tahoma" w:hAnsi="Tahoma" w:cs="Tahoma"/>
          <w:b/>
          <w:bCs/>
          <w:color w:val="990000"/>
          <w:sz w:val="20"/>
          <w:szCs w:val="20"/>
        </w:rPr>
      </w:pPr>
      <w:r w:rsidRPr="00473359">
        <w:rPr>
          <w:rFonts w:ascii="Tahoma" w:hAnsi="Tahoma" w:cs="Tahoma"/>
          <w:b/>
          <w:bCs/>
          <w:color w:val="990000"/>
          <w:sz w:val="20"/>
          <w:szCs w:val="20"/>
        </w:rPr>
        <w:t>4.1  Δ</w:t>
      </w:r>
      <w:r w:rsidR="00CF772B">
        <w:rPr>
          <w:rFonts w:ascii="Tahoma" w:hAnsi="Tahoma" w:cs="Tahoma"/>
          <w:b/>
          <w:bCs/>
          <w:color w:val="990000"/>
          <w:sz w:val="20"/>
          <w:szCs w:val="20"/>
        </w:rPr>
        <w:t>ι</w:t>
      </w:r>
      <w:r w:rsidRPr="00473359">
        <w:rPr>
          <w:rFonts w:ascii="Tahoma" w:hAnsi="Tahoma" w:cs="Tahoma"/>
          <w:b/>
          <w:bCs/>
          <w:color w:val="990000"/>
          <w:sz w:val="20"/>
          <w:szCs w:val="20"/>
        </w:rPr>
        <w:t xml:space="preserve">οικητική </w:t>
      </w:r>
      <w:r w:rsidR="002D6078">
        <w:rPr>
          <w:rFonts w:ascii="Tahoma" w:hAnsi="Tahoma" w:cs="Tahoma"/>
          <w:b/>
          <w:bCs/>
          <w:color w:val="990000"/>
          <w:sz w:val="20"/>
          <w:szCs w:val="20"/>
        </w:rPr>
        <w:t>ε</w:t>
      </w:r>
      <w:r w:rsidR="002D6078" w:rsidRPr="00473359">
        <w:rPr>
          <w:rFonts w:ascii="Tahoma" w:hAnsi="Tahoma" w:cs="Tahoma"/>
          <w:b/>
          <w:bCs/>
          <w:color w:val="990000"/>
          <w:sz w:val="20"/>
          <w:szCs w:val="20"/>
        </w:rPr>
        <w:t>παλήθευση</w:t>
      </w:r>
      <w:r w:rsidR="008F645E">
        <w:rPr>
          <w:rFonts w:ascii="Tahoma" w:hAnsi="Tahoma" w:cs="Tahoma"/>
          <w:b/>
          <w:bCs/>
          <w:color w:val="990000"/>
          <w:sz w:val="20"/>
          <w:szCs w:val="20"/>
        </w:rPr>
        <w:t xml:space="preserve"> </w:t>
      </w:r>
    </w:p>
    <w:p w:rsidR="008A3ECE" w:rsidRPr="00473359" w:rsidRDefault="00FE78AA" w:rsidP="00AB46D7">
      <w:pPr>
        <w:keepNext/>
        <w:numPr>
          <w:ilvl w:val="0"/>
          <w:numId w:val="4"/>
        </w:numPr>
        <w:spacing w:before="240" w:after="120" w:line="280" w:lineRule="exact"/>
        <w:ind w:left="357" w:hanging="357"/>
        <w:rPr>
          <w:rFonts w:ascii="Tahoma" w:hAnsi="Tahoma" w:cs="Tahoma"/>
          <w:bCs/>
          <w:i/>
          <w:color w:val="990000"/>
          <w:sz w:val="20"/>
          <w:szCs w:val="20"/>
        </w:rPr>
      </w:pPr>
      <w:r w:rsidRPr="00473359">
        <w:rPr>
          <w:rFonts w:ascii="Tahoma" w:hAnsi="Tahoma" w:cs="Tahoma"/>
          <w:bCs/>
          <w:i/>
          <w:color w:val="990000"/>
          <w:sz w:val="20"/>
          <w:szCs w:val="20"/>
        </w:rPr>
        <w:t xml:space="preserve">Υποβολή </w:t>
      </w:r>
      <w:r w:rsidR="00DA6604">
        <w:rPr>
          <w:rFonts w:ascii="Tahoma" w:hAnsi="Tahoma" w:cs="Tahoma"/>
          <w:bCs/>
          <w:i/>
          <w:color w:val="990000"/>
          <w:sz w:val="20"/>
          <w:szCs w:val="20"/>
        </w:rPr>
        <w:t>Δελτίου Δ</w:t>
      </w:r>
      <w:r w:rsidRPr="00473359">
        <w:rPr>
          <w:rFonts w:ascii="Tahoma" w:hAnsi="Tahoma" w:cs="Tahoma"/>
          <w:bCs/>
          <w:i/>
          <w:color w:val="990000"/>
          <w:sz w:val="20"/>
          <w:szCs w:val="20"/>
        </w:rPr>
        <w:t xml:space="preserve">ήλωσης </w:t>
      </w:r>
      <w:r w:rsidR="00DA6604">
        <w:rPr>
          <w:rFonts w:ascii="Tahoma" w:hAnsi="Tahoma" w:cs="Tahoma"/>
          <w:bCs/>
          <w:i/>
          <w:color w:val="990000"/>
          <w:sz w:val="20"/>
          <w:szCs w:val="20"/>
        </w:rPr>
        <w:t>Δ</w:t>
      </w:r>
      <w:r w:rsidRPr="00473359">
        <w:rPr>
          <w:rFonts w:ascii="Tahoma" w:hAnsi="Tahoma" w:cs="Tahoma"/>
          <w:bCs/>
          <w:i/>
          <w:color w:val="990000"/>
          <w:sz w:val="20"/>
          <w:szCs w:val="20"/>
        </w:rPr>
        <w:t>απ</w:t>
      </w:r>
      <w:r w:rsidR="007B6255">
        <w:rPr>
          <w:rFonts w:ascii="Tahoma" w:hAnsi="Tahoma" w:cs="Tahoma"/>
          <w:bCs/>
          <w:i/>
          <w:color w:val="990000"/>
          <w:sz w:val="20"/>
          <w:szCs w:val="20"/>
        </w:rPr>
        <w:t>ανών</w:t>
      </w:r>
    </w:p>
    <w:p w:rsidR="00E83D41" w:rsidRDefault="001E09BC" w:rsidP="00E83D41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473359">
        <w:rPr>
          <w:rFonts w:ascii="Tahoma" w:hAnsi="Tahoma" w:cs="Tahoma"/>
          <w:sz w:val="20"/>
          <w:szCs w:val="20"/>
        </w:rPr>
        <w:t xml:space="preserve">Για τη συγχρηματοδότηση της </w:t>
      </w:r>
      <w:r w:rsidR="005724AB">
        <w:rPr>
          <w:rFonts w:ascii="Tahoma" w:hAnsi="Tahoma" w:cs="Tahoma"/>
          <w:sz w:val="20"/>
          <w:szCs w:val="20"/>
        </w:rPr>
        <w:t>π</w:t>
      </w:r>
      <w:r w:rsidR="005724AB" w:rsidRPr="00473359">
        <w:rPr>
          <w:rFonts w:ascii="Tahoma" w:hAnsi="Tahoma" w:cs="Tahoma"/>
          <w:sz w:val="20"/>
          <w:szCs w:val="20"/>
        </w:rPr>
        <w:t xml:space="preserve">ράξης </w:t>
      </w:r>
      <w:r w:rsidRPr="00473359">
        <w:rPr>
          <w:rFonts w:ascii="Tahoma" w:hAnsi="Tahoma" w:cs="Tahoma"/>
          <w:sz w:val="20"/>
          <w:szCs w:val="20"/>
        </w:rPr>
        <w:t>από το Επιχειρησιακό Πρόγραμμα</w:t>
      </w:r>
      <w:r w:rsidR="00B7442C">
        <w:rPr>
          <w:rFonts w:ascii="Tahoma" w:hAnsi="Tahoma" w:cs="Tahoma"/>
          <w:sz w:val="20"/>
          <w:szCs w:val="20"/>
        </w:rPr>
        <w:t>,</w:t>
      </w:r>
      <w:r w:rsidRPr="00473359">
        <w:rPr>
          <w:rFonts w:ascii="Tahoma" w:hAnsi="Tahoma" w:cs="Tahoma"/>
          <w:sz w:val="20"/>
          <w:szCs w:val="20"/>
        </w:rPr>
        <w:t xml:space="preserve"> ο Δικ</w:t>
      </w:r>
      <w:r w:rsidR="004D695B" w:rsidRPr="00473359">
        <w:rPr>
          <w:rFonts w:ascii="Tahoma" w:hAnsi="Tahoma" w:cs="Tahoma"/>
          <w:sz w:val="20"/>
          <w:szCs w:val="20"/>
        </w:rPr>
        <w:t xml:space="preserve">αιούχος υποβάλλει στη </w:t>
      </w:r>
      <w:r w:rsidR="004D695B" w:rsidRPr="00B7442C">
        <w:rPr>
          <w:rFonts w:ascii="Tahoma" w:hAnsi="Tahoma" w:cs="Tahoma"/>
          <w:sz w:val="20"/>
          <w:szCs w:val="20"/>
        </w:rPr>
        <w:t>ΔΑ</w:t>
      </w:r>
      <w:r w:rsidR="001D1FAC">
        <w:rPr>
          <w:rFonts w:ascii="Tahoma" w:hAnsi="Tahoma" w:cs="Tahoma"/>
          <w:sz w:val="20"/>
          <w:szCs w:val="20"/>
        </w:rPr>
        <w:t xml:space="preserve"> </w:t>
      </w:r>
      <w:r w:rsidR="00003705" w:rsidRPr="00003705">
        <w:rPr>
          <w:rFonts w:ascii="Tahoma" w:hAnsi="Tahoma" w:cs="Tahoma"/>
          <w:sz w:val="20"/>
          <w:szCs w:val="20"/>
        </w:rPr>
        <w:t xml:space="preserve">/ </w:t>
      </w:r>
      <w:r w:rsidR="00003705">
        <w:rPr>
          <w:rFonts w:ascii="Tahoma" w:hAnsi="Tahoma" w:cs="Tahoma"/>
          <w:sz w:val="20"/>
          <w:szCs w:val="20"/>
        </w:rPr>
        <w:t>σ</w:t>
      </w:r>
      <w:r w:rsidR="001D1FAC">
        <w:rPr>
          <w:rFonts w:ascii="Tahoma" w:hAnsi="Tahoma" w:cs="Tahoma"/>
          <w:sz w:val="20"/>
          <w:szCs w:val="20"/>
        </w:rPr>
        <w:t xml:space="preserve">τον </w:t>
      </w:r>
      <w:r w:rsidRPr="00B7442C">
        <w:rPr>
          <w:rFonts w:ascii="Tahoma" w:hAnsi="Tahoma" w:cs="Tahoma"/>
          <w:sz w:val="20"/>
          <w:szCs w:val="20"/>
        </w:rPr>
        <w:t>ΕΦ</w:t>
      </w:r>
      <w:r w:rsidRPr="00473359">
        <w:rPr>
          <w:rFonts w:ascii="Tahoma" w:hAnsi="Tahoma" w:cs="Tahoma"/>
          <w:sz w:val="20"/>
          <w:szCs w:val="20"/>
        </w:rPr>
        <w:t xml:space="preserve"> δήλωση πραγματοποιηθεισών δαπανών. Η υποβολή γίνεται </w:t>
      </w:r>
      <w:r w:rsidR="00DC7279" w:rsidRPr="00473359">
        <w:rPr>
          <w:rFonts w:ascii="Tahoma" w:hAnsi="Tahoma" w:cs="Tahoma"/>
          <w:sz w:val="20"/>
          <w:szCs w:val="20"/>
        </w:rPr>
        <w:t xml:space="preserve">με τη χρήση του τυποποιημένου εντύπου </w:t>
      </w:r>
      <w:r w:rsidR="00DC7279" w:rsidRPr="00473359">
        <w:rPr>
          <w:rFonts w:ascii="Tahoma" w:hAnsi="Tahoma" w:cs="Tahoma"/>
          <w:i/>
          <w:sz w:val="20"/>
          <w:szCs w:val="20"/>
        </w:rPr>
        <w:t>Ε.ΙΙ.5_1 Δελτίο Δήλωσης Δαπανών</w:t>
      </w:r>
      <w:r w:rsidR="00DC7279">
        <w:rPr>
          <w:rFonts w:ascii="Tahoma" w:hAnsi="Tahoma" w:cs="Tahoma"/>
          <w:i/>
          <w:sz w:val="20"/>
          <w:szCs w:val="20"/>
        </w:rPr>
        <w:t xml:space="preserve"> </w:t>
      </w:r>
      <w:r w:rsidR="00DC7279" w:rsidRPr="00473359">
        <w:rPr>
          <w:rFonts w:ascii="Tahoma" w:hAnsi="Tahoma" w:cs="Tahoma"/>
          <w:i/>
          <w:sz w:val="20"/>
          <w:szCs w:val="20"/>
        </w:rPr>
        <w:t>(ΔΔΔ)</w:t>
      </w:r>
      <w:r w:rsidR="00DC7279">
        <w:rPr>
          <w:rFonts w:ascii="Tahoma" w:hAnsi="Tahoma" w:cs="Tahoma"/>
          <w:i/>
          <w:sz w:val="20"/>
          <w:szCs w:val="20"/>
        </w:rPr>
        <w:t xml:space="preserve"> </w:t>
      </w:r>
      <w:r w:rsidR="007B6255" w:rsidRPr="007B6255">
        <w:rPr>
          <w:rFonts w:ascii="Tahoma" w:hAnsi="Tahoma" w:cs="Tahoma"/>
          <w:sz w:val="20"/>
          <w:szCs w:val="20"/>
        </w:rPr>
        <w:t>σε επίπεδο υποέργου</w:t>
      </w:r>
      <w:r w:rsidR="00ED79F3">
        <w:rPr>
          <w:rFonts w:ascii="Tahoma" w:hAnsi="Tahoma" w:cs="Tahoma"/>
          <w:sz w:val="20"/>
          <w:szCs w:val="20"/>
        </w:rPr>
        <w:t xml:space="preserve"> στο ΟΠΣ</w:t>
      </w:r>
      <w:r w:rsidR="001D1FAC">
        <w:rPr>
          <w:rFonts w:ascii="Tahoma" w:hAnsi="Tahoma" w:cs="Tahoma"/>
          <w:i/>
          <w:sz w:val="20"/>
          <w:szCs w:val="20"/>
        </w:rPr>
        <w:t xml:space="preserve">. </w:t>
      </w:r>
      <w:r w:rsidR="001D1FAC" w:rsidRPr="007B6255">
        <w:rPr>
          <w:rFonts w:ascii="Tahoma" w:hAnsi="Tahoma" w:cs="Tahoma"/>
          <w:sz w:val="20"/>
          <w:szCs w:val="20"/>
        </w:rPr>
        <w:t xml:space="preserve">Στο δελτίο επισυνάπτονται </w:t>
      </w:r>
      <w:r w:rsidR="00E83D41" w:rsidRPr="00473359">
        <w:rPr>
          <w:rFonts w:ascii="Tahoma" w:hAnsi="Tahoma" w:cs="Tahoma"/>
          <w:sz w:val="20"/>
          <w:szCs w:val="20"/>
        </w:rPr>
        <w:t>τα αποδεικτικά έγγραφα</w:t>
      </w:r>
      <w:r w:rsidR="00A0767F">
        <w:rPr>
          <w:rFonts w:ascii="Tahoma" w:hAnsi="Tahoma" w:cs="Tahoma"/>
          <w:sz w:val="20"/>
          <w:szCs w:val="20"/>
        </w:rPr>
        <w:t>,</w:t>
      </w:r>
      <w:r w:rsidR="00E83D41">
        <w:rPr>
          <w:rFonts w:ascii="Tahoma" w:hAnsi="Tahoma" w:cs="Tahoma"/>
          <w:sz w:val="20"/>
          <w:szCs w:val="20"/>
        </w:rPr>
        <w:t xml:space="preserve"> στα οποία εμφανίζεται η πραγματοποιηθείσα εκταμίευση και η υλοποίηση του φυσικού αντικειμένου που συνδέεται με τη σχετική εκταμίευση.</w:t>
      </w:r>
      <w:r w:rsidR="00E83D41" w:rsidRPr="00473359">
        <w:rPr>
          <w:rFonts w:ascii="Tahoma" w:hAnsi="Tahoma" w:cs="Tahoma"/>
          <w:sz w:val="20"/>
          <w:szCs w:val="20"/>
        </w:rPr>
        <w:t xml:space="preserve"> </w:t>
      </w:r>
    </w:p>
    <w:p w:rsidR="00ED79F3" w:rsidRDefault="00E83D41" w:rsidP="00473359">
      <w:pPr>
        <w:spacing w:after="120" w:line="280" w:lineRule="exac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Τ</w:t>
      </w:r>
      <w:r w:rsidR="00A0767F">
        <w:rPr>
          <w:rFonts w:ascii="Tahoma" w:hAnsi="Tahoma" w:cs="Tahoma"/>
          <w:sz w:val="20"/>
          <w:szCs w:val="20"/>
        </w:rPr>
        <w:t>ο</w:t>
      </w:r>
      <w:r>
        <w:rPr>
          <w:rFonts w:ascii="Tahoma" w:hAnsi="Tahoma" w:cs="Tahoma"/>
          <w:sz w:val="20"/>
          <w:szCs w:val="20"/>
        </w:rPr>
        <w:t xml:space="preserve"> ΔΔΔ υποβάλλεται </w:t>
      </w:r>
      <w:r w:rsidR="00404D65">
        <w:rPr>
          <w:rFonts w:ascii="Tahoma" w:hAnsi="Tahoma" w:cs="Tahoma"/>
          <w:sz w:val="20"/>
          <w:szCs w:val="20"/>
        </w:rPr>
        <w:t>πριν την παρέλευση</w:t>
      </w:r>
      <w:r w:rsidR="00404D65" w:rsidRPr="00473359">
        <w:rPr>
          <w:rFonts w:ascii="Tahoma" w:hAnsi="Tahoma" w:cs="Tahoma"/>
          <w:sz w:val="20"/>
          <w:szCs w:val="20"/>
        </w:rPr>
        <w:t xml:space="preserve"> </w:t>
      </w:r>
      <w:r w:rsidR="001E09BC" w:rsidRPr="00473359">
        <w:rPr>
          <w:rFonts w:ascii="Tahoma" w:hAnsi="Tahoma" w:cs="Tahoma"/>
          <w:sz w:val="20"/>
          <w:szCs w:val="20"/>
        </w:rPr>
        <w:t>του πρώτου δεκαημέρου (α΄10ημέρου) από τη λήξη του ημερολογιακού μήνα εντός του οποίου πραγματοποιήθηκε η δαπάνη</w:t>
      </w:r>
      <w:r w:rsidR="00ED79F3">
        <w:rPr>
          <w:rFonts w:ascii="Tahoma" w:hAnsi="Tahoma" w:cs="Tahoma"/>
          <w:sz w:val="20"/>
          <w:szCs w:val="20"/>
        </w:rPr>
        <w:t>.</w:t>
      </w:r>
    </w:p>
    <w:p w:rsidR="00ED79F3" w:rsidRDefault="0053049B" w:rsidP="00473359">
      <w:pPr>
        <w:spacing w:after="120" w:line="280" w:lineRule="exac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Με την υποβολή του ΔΔΔ από το Δικαιούχο στο ΟΠΣ, το ΔΔΔ μπαίνει σε κατάσταση </w:t>
      </w:r>
      <w:r w:rsidRPr="00473359">
        <w:rPr>
          <w:rFonts w:ascii="Tahoma" w:hAnsi="Tahoma" w:cs="Tahoma"/>
          <w:sz w:val="20"/>
          <w:szCs w:val="20"/>
        </w:rPr>
        <w:t>«</w:t>
      </w:r>
      <w:r w:rsidRPr="00473359">
        <w:rPr>
          <w:rFonts w:ascii="Tahoma" w:hAnsi="Tahoma" w:cs="Tahoma"/>
          <w:i/>
          <w:sz w:val="20"/>
          <w:szCs w:val="20"/>
        </w:rPr>
        <w:t>ΔΗΛΩΣΗ ΔΙΚΑΙΟΥΧΟΥ</w:t>
      </w:r>
      <w:r w:rsidRPr="00473359">
        <w:rPr>
          <w:rFonts w:ascii="Tahoma" w:hAnsi="Tahoma" w:cs="Tahoma"/>
          <w:sz w:val="20"/>
          <w:szCs w:val="20"/>
        </w:rPr>
        <w:t>»</w:t>
      </w:r>
      <w:r w:rsidR="00817AD3">
        <w:rPr>
          <w:rFonts w:ascii="Tahoma" w:hAnsi="Tahoma" w:cs="Tahoma"/>
          <w:sz w:val="20"/>
          <w:szCs w:val="20"/>
        </w:rPr>
        <w:t xml:space="preserve"> και </w:t>
      </w:r>
      <w:r w:rsidR="001E09BC" w:rsidRPr="00473359">
        <w:rPr>
          <w:rFonts w:ascii="Tahoma" w:hAnsi="Tahoma" w:cs="Tahoma"/>
          <w:sz w:val="20"/>
          <w:szCs w:val="20"/>
        </w:rPr>
        <w:t xml:space="preserve">ελέγχεται </w:t>
      </w:r>
      <w:r w:rsidR="00A0767F">
        <w:rPr>
          <w:rFonts w:ascii="Tahoma" w:hAnsi="Tahoma" w:cs="Tahoma"/>
          <w:sz w:val="20"/>
          <w:szCs w:val="20"/>
        </w:rPr>
        <w:t xml:space="preserve">από τη ΔΑ/ τον ΕΦ </w:t>
      </w:r>
      <w:r w:rsidR="001E09BC" w:rsidRPr="00473359">
        <w:rPr>
          <w:rFonts w:ascii="Tahoma" w:hAnsi="Tahoma" w:cs="Tahoma"/>
          <w:sz w:val="20"/>
          <w:szCs w:val="20"/>
        </w:rPr>
        <w:t>ως προς την ορθότητα συμπλήρωσης και ως προς την πληρότητα των συνοδευτικών αποδεικτικών εγγράφων</w:t>
      </w:r>
      <w:r>
        <w:rPr>
          <w:rFonts w:ascii="Tahoma" w:hAnsi="Tahoma" w:cs="Tahoma"/>
          <w:sz w:val="20"/>
          <w:szCs w:val="20"/>
        </w:rPr>
        <w:t>.</w:t>
      </w:r>
      <w:r w:rsidR="001E09BC" w:rsidRPr="00473359">
        <w:rPr>
          <w:rFonts w:ascii="Tahoma" w:hAnsi="Tahoma" w:cs="Tahoma"/>
          <w:sz w:val="20"/>
          <w:szCs w:val="20"/>
        </w:rPr>
        <w:t xml:space="preserve"> </w:t>
      </w:r>
    </w:p>
    <w:p w:rsidR="008A3ECE" w:rsidRPr="00B7442C" w:rsidRDefault="00FE78AA" w:rsidP="00AB46D7">
      <w:pPr>
        <w:keepNext/>
        <w:numPr>
          <w:ilvl w:val="0"/>
          <w:numId w:val="4"/>
        </w:numPr>
        <w:spacing w:before="240" w:after="120" w:line="280" w:lineRule="exact"/>
        <w:ind w:left="357" w:hanging="357"/>
        <w:rPr>
          <w:rFonts w:ascii="Tahoma" w:hAnsi="Tahoma" w:cs="Tahoma"/>
          <w:bCs/>
          <w:i/>
          <w:color w:val="990000"/>
          <w:sz w:val="20"/>
          <w:szCs w:val="20"/>
        </w:rPr>
      </w:pPr>
      <w:r w:rsidRPr="00B7442C">
        <w:rPr>
          <w:rFonts w:ascii="Tahoma" w:hAnsi="Tahoma" w:cs="Tahoma"/>
          <w:bCs/>
          <w:i/>
          <w:color w:val="990000"/>
          <w:sz w:val="20"/>
          <w:szCs w:val="20"/>
        </w:rPr>
        <w:t xml:space="preserve">Διοικητική Επαλήθευση από </w:t>
      </w:r>
      <w:r w:rsidR="004D695B" w:rsidRPr="00B7442C">
        <w:rPr>
          <w:rFonts w:ascii="Tahoma" w:hAnsi="Tahoma" w:cs="Tahoma"/>
          <w:bCs/>
          <w:i/>
          <w:color w:val="990000"/>
          <w:sz w:val="20"/>
          <w:szCs w:val="20"/>
        </w:rPr>
        <w:t>ΔΑ/ ΕΦ</w:t>
      </w:r>
    </w:p>
    <w:p w:rsidR="00FE78AA" w:rsidRPr="00473359" w:rsidRDefault="00FE78AA" w:rsidP="00473359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260F15">
        <w:rPr>
          <w:rFonts w:ascii="Tahoma" w:hAnsi="Tahoma" w:cs="Tahoma"/>
          <w:sz w:val="20"/>
          <w:szCs w:val="20"/>
        </w:rPr>
        <w:t xml:space="preserve">Η </w:t>
      </w:r>
      <w:r w:rsidR="004D695B" w:rsidRPr="00260F15">
        <w:rPr>
          <w:rFonts w:ascii="Tahoma" w:hAnsi="Tahoma" w:cs="Tahoma"/>
          <w:sz w:val="20"/>
          <w:szCs w:val="20"/>
        </w:rPr>
        <w:t>ΔΑ</w:t>
      </w:r>
      <w:r w:rsidR="001D1FAC" w:rsidRPr="00260F15">
        <w:rPr>
          <w:rFonts w:ascii="Tahoma" w:hAnsi="Tahoma" w:cs="Tahoma"/>
          <w:sz w:val="20"/>
          <w:szCs w:val="20"/>
        </w:rPr>
        <w:t xml:space="preserve"> ή ο </w:t>
      </w:r>
      <w:r w:rsidR="004D695B" w:rsidRPr="00260F15">
        <w:rPr>
          <w:rFonts w:ascii="Tahoma" w:hAnsi="Tahoma" w:cs="Tahoma"/>
          <w:sz w:val="20"/>
          <w:szCs w:val="20"/>
        </w:rPr>
        <w:t xml:space="preserve"> ΕΦ</w:t>
      </w:r>
      <w:r w:rsidR="00B7442C" w:rsidRPr="00260F15">
        <w:rPr>
          <w:rFonts w:ascii="Tahoma" w:hAnsi="Tahoma" w:cs="Tahoma"/>
          <w:sz w:val="20"/>
          <w:szCs w:val="20"/>
        </w:rPr>
        <w:t xml:space="preserve"> </w:t>
      </w:r>
      <w:r w:rsidRPr="00260F15">
        <w:rPr>
          <w:rFonts w:ascii="Tahoma" w:hAnsi="Tahoma" w:cs="Tahoma"/>
          <w:sz w:val="20"/>
          <w:szCs w:val="20"/>
        </w:rPr>
        <w:t xml:space="preserve">εξετάζει το περιεχόμενο του </w:t>
      </w:r>
      <w:r w:rsidR="00260F15">
        <w:rPr>
          <w:rFonts w:ascii="Tahoma" w:hAnsi="Tahoma" w:cs="Tahoma"/>
          <w:sz w:val="20"/>
          <w:szCs w:val="20"/>
        </w:rPr>
        <w:t>ΔΔΔ</w:t>
      </w:r>
      <w:r w:rsidR="002610C9">
        <w:rPr>
          <w:rFonts w:ascii="Tahoma" w:hAnsi="Tahoma" w:cs="Tahoma"/>
          <w:sz w:val="20"/>
          <w:szCs w:val="20"/>
        </w:rPr>
        <w:t xml:space="preserve"> με βάση τα συνημμένα αποδεικτικά έγγραφα και </w:t>
      </w:r>
      <w:r w:rsidRPr="00473359">
        <w:rPr>
          <w:rFonts w:ascii="Tahoma" w:hAnsi="Tahoma" w:cs="Tahoma"/>
          <w:sz w:val="20"/>
          <w:szCs w:val="20"/>
        </w:rPr>
        <w:t xml:space="preserve">το έντυπο </w:t>
      </w:r>
      <w:r w:rsidR="00D627F7" w:rsidRPr="00473359">
        <w:rPr>
          <w:rFonts w:ascii="Tahoma" w:hAnsi="Tahoma" w:cs="Tahoma"/>
          <w:i/>
          <w:sz w:val="20"/>
          <w:szCs w:val="20"/>
        </w:rPr>
        <w:t>Ε.ΙΙ.5</w:t>
      </w:r>
      <w:r w:rsidRPr="00473359">
        <w:rPr>
          <w:rFonts w:ascii="Tahoma" w:hAnsi="Tahoma" w:cs="Tahoma"/>
          <w:i/>
          <w:sz w:val="20"/>
          <w:szCs w:val="20"/>
        </w:rPr>
        <w:t xml:space="preserve">_2: </w:t>
      </w:r>
      <w:r w:rsidR="00D84CD6">
        <w:rPr>
          <w:rFonts w:ascii="Tahoma" w:hAnsi="Tahoma" w:cs="Tahoma"/>
          <w:i/>
          <w:sz w:val="20"/>
          <w:szCs w:val="20"/>
        </w:rPr>
        <w:t xml:space="preserve">Δελτίο </w:t>
      </w:r>
      <w:r w:rsidRPr="00473359">
        <w:rPr>
          <w:rFonts w:ascii="Tahoma" w:hAnsi="Tahoma" w:cs="Tahoma"/>
          <w:i/>
          <w:sz w:val="20"/>
          <w:szCs w:val="20"/>
        </w:rPr>
        <w:t xml:space="preserve">Διοικητικής Επαλήθευσης </w:t>
      </w:r>
      <w:r w:rsidR="006939BB" w:rsidRPr="006939BB">
        <w:rPr>
          <w:rFonts w:ascii="Tahoma" w:hAnsi="Tahoma" w:cs="Tahoma"/>
          <w:i/>
          <w:sz w:val="20"/>
          <w:szCs w:val="20"/>
        </w:rPr>
        <w:t>Δήλωσης Δαπανών Δικαιούχου</w:t>
      </w:r>
      <w:r w:rsidR="002610C9">
        <w:rPr>
          <w:rFonts w:ascii="Tahoma" w:hAnsi="Tahoma" w:cs="Tahoma"/>
          <w:i/>
          <w:sz w:val="20"/>
          <w:szCs w:val="20"/>
        </w:rPr>
        <w:t xml:space="preserve"> </w:t>
      </w:r>
      <w:r w:rsidRPr="00473359">
        <w:rPr>
          <w:rFonts w:ascii="Tahoma" w:hAnsi="Tahoma" w:cs="Tahoma"/>
          <w:sz w:val="20"/>
          <w:szCs w:val="20"/>
        </w:rPr>
        <w:t>προκειμένου να επαληθευτεί ότι:</w:t>
      </w:r>
    </w:p>
    <w:p w:rsidR="00B65791" w:rsidRDefault="00B65791" w:rsidP="00B7442C">
      <w:pPr>
        <w:pStyle w:val="a"/>
        <w:spacing w:before="60" w:after="60" w:line="280" w:lineRule="exact"/>
        <w:ind w:left="357" w:hanging="357"/>
        <w:rPr>
          <w:rFonts w:ascii="Tahoma" w:hAnsi="Tahoma" w:cs="Tahoma"/>
          <w:sz w:val="20"/>
          <w:szCs w:val="20"/>
        </w:rPr>
      </w:pPr>
      <w:r w:rsidRPr="00473359">
        <w:rPr>
          <w:rFonts w:ascii="Tahoma" w:hAnsi="Tahoma" w:cs="Tahoma"/>
          <w:sz w:val="20"/>
          <w:szCs w:val="20"/>
        </w:rPr>
        <w:t>οι δαπάνες που δηλώνονται στο ΔΔΔ συμφωνούν με τα αντίγραφα των παραστατικών που το συνοδεύουν</w:t>
      </w:r>
      <w:r>
        <w:rPr>
          <w:rFonts w:ascii="Tahoma" w:hAnsi="Tahoma" w:cs="Tahoma"/>
          <w:sz w:val="20"/>
          <w:szCs w:val="20"/>
        </w:rPr>
        <w:t xml:space="preserve">, </w:t>
      </w:r>
    </w:p>
    <w:p w:rsidR="0037100C" w:rsidRPr="00473359" w:rsidRDefault="0037100C" w:rsidP="0037100C">
      <w:pPr>
        <w:pStyle w:val="a"/>
        <w:spacing w:before="60" w:after="60" w:line="280" w:lineRule="exact"/>
        <w:ind w:left="357" w:hanging="357"/>
        <w:rPr>
          <w:rFonts w:ascii="Tahoma" w:hAnsi="Tahoma" w:cs="Tahoma"/>
          <w:sz w:val="20"/>
          <w:szCs w:val="20"/>
        </w:rPr>
      </w:pPr>
      <w:r w:rsidRPr="00473359">
        <w:rPr>
          <w:rFonts w:ascii="Tahoma" w:hAnsi="Tahoma" w:cs="Tahoma"/>
          <w:sz w:val="20"/>
          <w:szCs w:val="20"/>
        </w:rPr>
        <w:t>η δαπάνη έχει πραγματοποιηθεί εντός της επιλέξιμης περιόδου και έχει πληρωθεί</w:t>
      </w:r>
      <w:r>
        <w:rPr>
          <w:rFonts w:ascii="Tahoma" w:hAnsi="Tahoma" w:cs="Tahoma"/>
          <w:sz w:val="20"/>
          <w:szCs w:val="20"/>
        </w:rPr>
        <w:t>,</w:t>
      </w:r>
      <w:r w:rsidRPr="00473359">
        <w:rPr>
          <w:rFonts w:ascii="Tahoma" w:hAnsi="Tahoma" w:cs="Tahoma"/>
          <w:sz w:val="20"/>
          <w:szCs w:val="20"/>
        </w:rPr>
        <w:t xml:space="preserve"> </w:t>
      </w:r>
    </w:p>
    <w:p w:rsidR="00F25B3B" w:rsidRPr="00473359" w:rsidRDefault="004D695B" w:rsidP="00B7442C">
      <w:pPr>
        <w:pStyle w:val="a"/>
        <w:spacing w:before="60" w:after="60" w:line="280" w:lineRule="exact"/>
        <w:ind w:left="357" w:hanging="357"/>
        <w:rPr>
          <w:rFonts w:ascii="Tahoma" w:hAnsi="Tahoma" w:cs="Tahoma"/>
          <w:sz w:val="20"/>
          <w:szCs w:val="20"/>
        </w:rPr>
      </w:pPr>
      <w:r w:rsidRPr="00473359">
        <w:rPr>
          <w:rFonts w:ascii="Tahoma" w:hAnsi="Tahoma" w:cs="Tahoma"/>
          <w:sz w:val="20"/>
          <w:szCs w:val="20"/>
        </w:rPr>
        <w:t xml:space="preserve">η δαπάνη αφορά την εγκεκριμένη </w:t>
      </w:r>
      <w:r w:rsidR="00554BB1">
        <w:rPr>
          <w:rFonts w:ascii="Tahoma" w:hAnsi="Tahoma" w:cs="Tahoma"/>
          <w:sz w:val="20"/>
          <w:szCs w:val="20"/>
        </w:rPr>
        <w:t>π</w:t>
      </w:r>
      <w:r w:rsidR="00554BB1" w:rsidRPr="00473359">
        <w:rPr>
          <w:rFonts w:ascii="Tahoma" w:hAnsi="Tahoma" w:cs="Tahoma"/>
          <w:sz w:val="20"/>
          <w:szCs w:val="20"/>
        </w:rPr>
        <w:t xml:space="preserve">ράξη </w:t>
      </w:r>
      <w:r w:rsidR="00F25B3B" w:rsidRPr="00473359">
        <w:rPr>
          <w:rFonts w:ascii="Tahoma" w:hAnsi="Tahoma" w:cs="Tahoma"/>
          <w:sz w:val="20"/>
          <w:szCs w:val="20"/>
        </w:rPr>
        <w:t xml:space="preserve">και τις αντίστοιχες νομικές δεσμεύσεις, για τις οποίες έχει διασφαλιστεί η τήρηση των κανόνων σύναψης δημοσίων συμβάσεων, </w:t>
      </w:r>
      <w:r w:rsidR="006A3502">
        <w:rPr>
          <w:rFonts w:ascii="Tahoma" w:hAnsi="Tahoma" w:cs="Tahoma"/>
          <w:sz w:val="20"/>
          <w:szCs w:val="20"/>
        </w:rPr>
        <w:t xml:space="preserve">κρατικών ενισχύσεων και </w:t>
      </w:r>
      <w:r w:rsidR="006A3502">
        <w:rPr>
          <w:rFonts w:ascii="Tahoma" w:hAnsi="Tahoma" w:cs="Tahoma"/>
          <w:sz w:val="20"/>
          <w:szCs w:val="20"/>
        </w:rPr>
        <w:lastRenderedPageBreak/>
        <w:t xml:space="preserve">περιβάλλοντος, </w:t>
      </w:r>
      <w:r w:rsidR="00F25B3B" w:rsidRPr="00473359">
        <w:rPr>
          <w:rFonts w:ascii="Tahoma" w:hAnsi="Tahoma" w:cs="Tahoma"/>
          <w:sz w:val="20"/>
          <w:szCs w:val="20"/>
        </w:rPr>
        <w:t xml:space="preserve">των κανόνων δημοσιότητας καθώς και των αρχών της αειφόρου ανάπτυξης, </w:t>
      </w:r>
      <w:r w:rsidR="006A3502">
        <w:rPr>
          <w:rFonts w:ascii="Tahoma" w:hAnsi="Tahoma" w:cs="Tahoma"/>
          <w:sz w:val="20"/>
          <w:szCs w:val="20"/>
        </w:rPr>
        <w:t xml:space="preserve">των </w:t>
      </w:r>
      <w:r w:rsidR="00F25B3B" w:rsidRPr="00473359">
        <w:rPr>
          <w:rFonts w:ascii="Tahoma" w:hAnsi="Tahoma" w:cs="Tahoma"/>
          <w:sz w:val="20"/>
          <w:szCs w:val="20"/>
        </w:rPr>
        <w:t>ίσων ευκαιριών, και της αποφυγής διακρίσεων</w:t>
      </w:r>
      <w:r w:rsidR="00F82770">
        <w:rPr>
          <w:rFonts w:ascii="Tahoma" w:hAnsi="Tahoma" w:cs="Tahoma"/>
          <w:sz w:val="20"/>
          <w:szCs w:val="20"/>
        </w:rPr>
        <w:t>,</w:t>
      </w:r>
      <w:r w:rsidR="00F25B3B" w:rsidRPr="00473359">
        <w:rPr>
          <w:rFonts w:ascii="Tahoma" w:hAnsi="Tahoma" w:cs="Tahoma"/>
          <w:sz w:val="20"/>
          <w:szCs w:val="20"/>
        </w:rPr>
        <w:t xml:space="preserve"> </w:t>
      </w:r>
      <w:r w:rsidR="00FF59F5">
        <w:rPr>
          <w:rFonts w:ascii="Tahoma" w:hAnsi="Tahoma" w:cs="Tahoma"/>
          <w:sz w:val="20"/>
          <w:szCs w:val="20"/>
        </w:rPr>
        <w:t xml:space="preserve">ιδιαίτερα της προσβασιμότητας για τα άτομα με αναπηρίες, </w:t>
      </w:r>
    </w:p>
    <w:p w:rsidR="00F25B3B" w:rsidRPr="00473359" w:rsidRDefault="00F25B3B" w:rsidP="00B7442C">
      <w:pPr>
        <w:pStyle w:val="a"/>
        <w:spacing w:before="60" w:after="60" w:line="280" w:lineRule="exact"/>
        <w:ind w:left="357" w:hanging="357"/>
        <w:rPr>
          <w:rFonts w:ascii="Tahoma" w:hAnsi="Tahoma" w:cs="Tahoma"/>
          <w:sz w:val="20"/>
          <w:szCs w:val="20"/>
        </w:rPr>
      </w:pPr>
      <w:r w:rsidRPr="00473359">
        <w:rPr>
          <w:rFonts w:ascii="Tahoma" w:hAnsi="Tahoma" w:cs="Tahoma"/>
          <w:sz w:val="20"/>
          <w:szCs w:val="20"/>
        </w:rPr>
        <w:t xml:space="preserve">τα αντίστοιχα προϊόντα ή υπηρεσίες ή έργα έχουν παραδοθεί και παραληφθεί και είναι σύμφωνα με </w:t>
      </w:r>
      <w:r w:rsidR="00AF7466">
        <w:rPr>
          <w:rFonts w:ascii="Tahoma" w:hAnsi="Tahoma" w:cs="Tahoma"/>
          <w:sz w:val="20"/>
          <w:szCs w:val="20"/>
        </w:rPr>
        <w:t>το Επιχειρησιακό Πρόγραμμα τ</w:t>
      </w:r>
      <w:r w:rsidRPr="00473359">
        <w:rPr>
          <w:rFonts w:ascii="Tahoma" w:hAnsi="Tahoma" w:cs="Tahoma"/>
          <w:sz w:val="20"/>
          <w:szCs w:val="20"/>
        </w:rPr>
        <w:t>ην απόφαση ένταξης και τις συναφθείσες συμβάσεις</w:t>
      </w:r>
      <w:r w:rsidR="00554BB1">
        <w:rPr>
          <w:rFonts w:ascii="Tahoma" w:hAnsi="Tahoma" w:cs="Tahoma"/>
          <w:sz w:val="20"/>
          <w:szCs w:val="20"/>
        </w:rPr>
        <w:t>,</w:t>
      </w:r>
      <w:r w:rsidRPr="00473359">
        <w:rPr>
          <w:rFonts w:ascii="Tahoma" w:hAnsi="Tahoma" w:cs="Tahoma"/>
          <w:sz w:val="20"/>
          <w:szCs w:val="20"/>
        </w:rPr>
        <w:t xml:space="preserve"> </w:t>
      </w:r>
    </w:p>
    <w:p w:rsidR="00D80512" w:rsidRPr="00473359" w:rsidRDefault="00D80512" w:rsidP="00D80512">
      <w:pPr>
        <w:pStyle w:val="a"/>
        <w:spacing w:before="60" w:after="60" w:line="280" w:lineRule="exact"/>
        <w:ind w:left="357" w:hanging="357"/>
        <w:rPr>
          <w:rFonts w:ascii="Tahoma" w:hAnsi="Tahoma" w:cs="Tahoma"/>
          <w:sz w:val="20"/>
          <w:szCs w:val="20"/>
        </w:rPr>
      </w:pPr>
      <w:r w:rsidRPr="00473359">
        <w:rPr>
          <w:rFonts w:ascii="Tahoma" w:hAnsi="Tahoma" w:cs="Tahoma"/>
          <w:sz w:val="20"/>
          <w:szCs w:val="20"/>
        </w:rPr>
        <w:t xml:space="preserve">η δαπάνη είναι σύμφωνη με </w:t>
      </w:r>
      <w:r w:rsidR="0070340A">
        <w:rPr>
          <w:rFonts w:ascii="Tahoma" w:hAnsi="Tahoma" w:cs="Tahoma"/>
          <w:sz w:val="20"/>
          <w:szCs w:val="20"/>
        </w:rPr>
        <w:t xml:space="preserve">το εφαρμοστέο δίκαιο και </w:t>
      </w:r>
      <w:r w:rsidRPr="00473359">
        <w:rPr>
          <w:rFonts w:ascii="Tahoma" w:hAnsi="Tahoma" w:cs="Tahoma"/>
          <w:sz w:val="20"/>
          <w:szCs w:val="20"/>
        </w:rPr>
        <w:t xml:space="preserve">τους εθνικούς και </w:t>
      </w:r>
      <w:proofErr w:type="spellStart"/>
      <w:r w:rsidR="00554BB1">
        <w:rPr>
          <w:rFonts w:ascii="Tahoma" w:hAnsi="Tahoma" w:cs="Tahoma"/>
          <w:sz w:val="20"/>
          <w:szCs w:val="20"/>
        </w:rPr>
        <w:t>ενωσιακούς</w:t>
      </w:r>
      <w:proofErr w:type="spellEnd"/>
      <w:r w:rsidRPr="00473359">
        <w:rPr>
          <w:rFonts w:ascii="Tahoma" w:hAnsi="Tahoma" w:cs="Tahoma"/>
          <w:sz w:val="20"/>
          <w:szCs w:val="20"/>
        </w:rPr>
        <w:t xml:space="preserve"> κανόνες </w:t>
      </w:r>
      <w:proofErr w:type="spellStart"/>
      <w:r w:rsidRPr="00473359">
        <w:rPr>
          <w:rFonts w:ascii="Tahoma" w:hAnsi="Tahoma" w:cs="Tahoma"/>
          <w:sz w:val="20"/>
          <w:szCs w:val="20"/>
        </w:rPr>
        <w:t>επιλεξιμότητας</w:t>
      </w:r>
      <w:proofErr w:type="spellEnd"/>
      <w:r w:rsidR="00554BB1">
        <w:rPr>
          <w:rFonts w:ascii="Tahoma" w:hAnsi="Tahoma" w:cs="Tahoma"/>
          <w:sz w:val="20"/>
          <w:szCs w:val="20"/>
        </w:rPr>
        <w:t>,</w:t>
      </w:r>
    </w:p>
    <w:p w:rsidR="00FE78AA" w:rsidRPr="00473359" w:rsidRDefault="004D695B" w:rsidP="00B7442C">
      <w:pPr>
        <w:pStyle w:val="a"/>
        <w:spacing w:before="60" w:after="60" w:line="280" w:lineRule="exact"/>
        <w:ind w:left="357" w:hanging="357"/>
        <w:rPr>
          <w:rFonts w:ascii="Tahoma" w:hAnsi="Tahoma" w:cs="Tahoma"/>
          <w:sz w:val="20"/>
          <w:szCs w:val="20"/>
        </w:rPr>
      </w:pPr>
      <w:r w:rsidRPr="00473359">
        <w:rPr>
          <w:rFonts w:ascii="Tahoma" w:hAnsi="Tahoma" w:cs="Tahoma"/>
          <w:sz w:val="20"/>
          <w:szCs w:val="20"/>
        </w:rPr>
        <w:t xml:space="preserve">η φυσική πρόοδος της </w:t>
      </w:r>
      <w:r w:rsidR="00554BB1">
        <w:rPr>
          <w:rFonts w:ascii="Tahoma" w:hAnsi="Tahoma" w:cs="Tahoma"/>
          <w:sz w:val="20"/>
          <w:szCs w:val="20"/>
        </w:rPr>
        <w:t>π</w:t>
      </w:r>
      <w:r w:rsidR="00554BB1" w:rsidRPr="00473359">
        <w:rPr>
          <w:rFonts w:ascii="Tahoma" w:hAnsi="Tahoma" w:cs="Tahoma"/>
          <w:sz w:val="20"/>
          <w:szCs w:val="20"/>
        </w:rPr>
        <w:t>ράξης</w:t>
      </w:r>
      <w:r w:rsidR="00554BB1">
        <w:rPr>
          <w:rFonts w:ascii="Tahoma" w:hAnsi="Tahoma" w:cs="Tahoma"/>
          <w:sz w:val="20"/>
          <w:szCs w:val="20"/>
        </w:rPr>
        <w:t>,</w:t>
      </w:r>
      <w:r w:rsidR="00554BB1" w:rsidRPr="00473359">
        <w:rPr>
          <w:rFonts w:ascii="Tahoma" w:hAnsi="Tahoma" w:cs="Tahoma"/>
          <w:sz w:val="20"/>
          <w:szCs w:val="20"/>
        </w:rPr>
        <w:t xml:space="preserve"> </w:t>
      </w:r>
      <w:r w:rsidR="00FE78AA" w:rsidRPr="00473359">
        <w:rPr>
          <w:rFonts w:ascii="Tahoma" w:hAnsi="Tahoma" w:cs="Tahoma"/>
          <w:sz w:val="20"/>
          <w:szCs w:val="20"/>
        </w:rPr>
        <w:t xml:space="preserve">μετρούμενη βάσει της επίτευξης </w:t>
      </w:r>
      <w:r w:rsidR="00F357C3">
        <w:rPr>
          <w:rFonts w:ascii="Tahoma" w:hAnsi="Tahoma" w:cs="Tahoma"/>
          <w:sz w:val="20"/>
          <w:szCs w:val="20"/>
        </w:rPr>
        <w:t xml:space="preserve">της τιμής </w:t>
      </w:r>
      <w:r w:rsidR="0037100C">
        <w:rPr>
          <w:rFonts w:ascii="Tahoma" w:hAnsi="Tahoma" w:cs="Tahoma"/>
          <w:sz w:val="20"/>
          <w:szCs w:val="20"/>
        </w:rPr>
        <w:t xml:space="preserve">κοινών και ειδικών δεικτών εκροών </w:t>
      </w:r>
      <w:r w:rsidR="00FE78AA" w:rsidRPr="00473359">
        <w:rPr>
          <w:rFonts w:ascii="Tahoma" w:hAnsi="Tahoma" w:cs="Tahoma"/>
          <w:sz w:val="20"/>
          <w:szCs w:val="20"/>
        </w:rPr>
        <w:t>και όπου προβλέπεται και των δεικτών αποτελέσματος, είναι σύμφωνη με την απόφαση ένταξης</w:t>
      </w:r>
      <w:r w:rsidR="00F357C3">
        <w:rPr>
          <w:rFonts w:ascii="Tahoma" w:hAnsi="Tahoma" w:cs="Tahoma"/>
          <w:sz w:val="20"/>
          <w:szCs w:val="20"/>
        </w:rPr>
        <w:t xml:space="preserve"> και το τεχνικό δελτίο πράξης,</w:t>
      </w:r>
    </w:p>
    <w:p w:rsidR="00FE78AA" w:rsidRDefault="00864D8C" w:rsidP="00B7442C">
      <w:pPr>
        <w:pStyle w:val="a"/>
        <w:spacing w:before="60" w:after="60" w:line="280" w:lineRule="exact"/>
        <w:ind w:left="357" w:hanging="357"/>
        <w:rPr>
          <w:rFonts w:ascii="Tahoma" w:hAnsi="Tahoma" w:cs="Tahoma"/>
          <w:sz w:val="20"/>
          <w:szCs w:val="20"/>
        </w:rPr>
      </w:pPr>
      <w:r w:rsidRPr="00473359">
        <w:rPr>
          <w:rFonts w:ascii="Tahoma" w:hAnsi="Tahoma" w:cs="Tahoma"/>
          <w:sz w:val="20"/>
          <w:szCs w:val="20"/>
        </w:rPr>
        <w:t>η πρόοδος υλοποίησης του φυσικού αντικειμένου ανά φάση των υποέργων είναι σύμφωνη με τα αναφερόμενα στο Τ</w:t>
      </w:r>
      <w:r w:rsidR="00554BB1">
        <w:rPr>
          <w:rFonts w:ascii="Tahoma" w:hAnsi="Tahoma" w:cs="Tahoma"/>
          <w:sz w:val="20"/>
          <w:szCs w:val="20"/>
        </w:rPr>
        <w:t xml:space="preserve">εχνικό </w:t>
      </w:r>
      <w:r w:rsidRPr="00473359">
        <w:rPr>
          <w:rFonts w:ascii="Tahoma" w:hAnsi="Tahoma" w:cs="Tahoma"/>
          <w:sz w:val="20"/>
          <w:szCs w:val="20"/>
        </w:rPr>
        <w:t>Δ</w:t>
      </w:r>
      <w:r w:rsidR="00554BB1">
        <w:rPr>
          <w:rFonts w:ascii="Tahoma" w:hAnsi="Tahoma" w:cs="Tahoma"/>
          <w:sz w:val="20"/>
          <w:szCs w:val="20"/>
        </w:rPr>
        <w:t xml:space="preserve">ελτίο </w:t>
      </w:r>
      <w:r w:rsidRPr="00473359">
        <w:rPr>
          <w:rFonts w:ascii="Tahoma" w:hAnsi="Tahoma" w:cs="Tahoma"/>
          <w:sz w:val="20"/>
          <w:szCs w:val="20"/>
        </w:rPr>
        <w:t>Υ</w:t>
      </w:r>
      <w:r w:rsidR="00554BB1">
        <w:rPr>
          <w:rFonts w:ascii="Tahoma" w:hAnsi="Tahoma" w:cs="Tahoma"/>
          <w:sz w:val="20"/>
          <w:szCs w:val="20"/>
        </w:rPr>
        <w:t>ποέργου</w:t>
      </w:r>
      <w:r w:rsidR="0070340A" w:rsidRPr="0070340A">
        <w:rPr>
          <w:rFonts w:ascii="Tahoma" w:hAnsi="Tahoma" w:cs="Tahoma"/>
          <w:sz w:val="20"/>
          <w:szCs w:val="20"/>
        </w:rPr>
        <w:t>,</w:t>
      </w:r>
    </w:p>
    <w:p w:rsidR="0070340A" w:rsidRPr="0070340A" w:rsidRDefault="0070340A" w:rsidP="0070340A">
      <w:pPr>
        <w:pStyle w:val="a"/>
        <w:spacing w:before="60" w:after="60" w:line="280" w:lineRule="exact"/>
        <w:ind w:left="357"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ο</w:t>
      </w:r>
      <w:r w:rsidRPr="0070340A">
        <w:rPr>
          <w:rFonts w:ascii="Tahoma" w:hAnsi="Tahoma" w:cs="Tahoma"/>
          <w:sz w:val="20"/>
          <w:szCs w:val="20"/>
        </w:rPr>
        <w:t>ι δηλωθείσες δαπάνες βάσει επιλογών απλοποιημένου κόστους είναι επιλέξιμες και έχουν υπολογιστεί σωστά.</w:t>
      </w:r>
    </w:p>
    <w:p w:rsidR="00FE78AA" w:rsidRPr="00473359" w:rsidRDefault="00FE78AA" w:rsidP="00473359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473359">
        <w:rPr>
          <w:rFonts w:ascii="Tahoma" w:hAnsi="Tahoma" w:cs="Tahoma"/>
          <w:sz w:val="20"/>
          <w:szCs w:val="20"/>
        </w:rPr>
        <w:t xml:space="preserve">Στις περιπτώσεις </w:t>
      </w:r>
      <w:r w:rsidR="002A04A8" w:rsidRPr="00473359">
        <w:rPr>
          <w:rFonts w:ascii="Tahoma" w:hAnsi="Tahoma" w:cs="Tahoma"/>
          <w:sz w:val="20"/>
          <w:szCs w:val="20"/>
        </w:rPr>
        <w:t>δηλώσεων δαπανών</w:t>
      </w:r>
      <w:r w:rsidR="00B7442C">
        <w:rPr>
          <w:rFonts w:ascii="Tahoma" w:hAnsi="Tahoma" w:cs="Tahoma"/>
          <w:sz w:val="20"/>
          <w:szCs w:val="20"/>
        </w:rPr>
        <w:t xml:space="preserve"> </w:t>
      </w:r>
      <w:r w:rsidR="00554BB1">
        <w:rPr>
          <w:rFonts w:ascii="Tahoma" w:hAnsi="Tahoma" w:cs="Tahoma"/>
          <w:sz w:val="20"/>
          <w:szCs w:val="20"/>
        </w:rPr>
        <w:t>υ</w:t>
      </w:r>
      <w:r w:rsidR="00554BB1" w:rsidRPr="00473359">
        <w:rPr>
          <w:rFonts w:ascii="Tahoma" w:hAnsi="Tahoma" w:cs="Tahoma"/>
          <w:sz w:val="20"/>
          <w:szCs w:val="20"/>
        </w:rPr>
        <w:t xml:space="preserve">ποέργων </w:t>
      </w:r>
      <w:r w:rsidRPr="00473359">
        <w:rPr>
          <w:rFonts w:ascii="Tahoma" w:hAnsi="Tahoma" w:cs="Tahoma"/>
          <w:sz w:val="20"/>
          <w:szCs w:val="20"/>
        </w:rPr>
        <w:t xml:space="preserve">με μεγάλο </w:t>
      </w:r>
      <w:r w:rsidR="00D80512">
        <w:rPr>
          <w:rFonts w:ascii="Tahoma" w:hAnsi="Tahoma" w:cs="Tahoma"/>
          <w:sz w:val="20"/>
          <w:szCs w:val="20"/>
        </w:rPr>
        <w:t>αριθμό</w:t>
      </w:r>
      <w:r w:rsidRPr="00473359">
        <w:rPr>
          <w:rFonts w:ascii="Tahoma" w:hAnsi="Tahoma" w:cs="Tahoma"/>
          <w:sz w:val="20"/>
          <w:szCs w:val="20"/>
        </w:rPr>
        <w:t xml:space="preserve"> παραστατικών, η διοικητική επαλήθευση </w:t>
      </w:r>
      <w:r w:rsidR="00554BB1">
        <w:rPr>
          <w:rFonts w:ascii="Tahoma" w:hAnsi="Tahoma" w:cs="Tahoma"/>
          <w:sz w:val="20"/>
          <w:szCs w:val="20"/>
        </w:rPr>
        <w:t>δύναται</w:t>
      </w:r>
      <w:r w:rsidR="00554BB1" w:rsidRPr="00473359">
        <w:rPr>
          <w:rFonts w:ascii="Tahoma" w:hAnsi="Tahoma" w:cs="Tahoma"/>
          <w:sz w:val="20"/>
          <w:szCs w:val="20"/>
        </w:rPr>
        <w:t xml:space="preserve"> </w:t>
      </w:r>
      <w:r w:rsidR="00E653D2" w:rsidRPr="00473359">
        <w:rPr>
          <w:rFonts w:ascii="Tahoma" w:hAnsi="Tahoma" w:cs="Tahoma"/>
          <w:sz w:val="20"/>
          <w:szCs w:val="20"/>
        </w:rPr>
        <w:t xml:space="preserve">να </w:t>
      </w:r>
      <w:r w:rsidR="00554BB1" w:rsidRPr="00554BB1">
        <w:rPr>
          <w:rFonts w:ascii="Tahoma" w:hAnsi="Tahoma" w:cs="Tahoma"/>
          <w:sz w:val="20"/>
          <w:szCs w:val="20"/>
        </w:rPr>
        <w:t>διενεργηθεί με δειγματοληπτικό έλεγχο παραστατικών</w:t>
      </w:r>
      <w:r w:rsidR="00B7442C" w:rsidRPr="00F54EDA">
        <w:rPr>
          <w:rFonts w:ascii="Tahoma" w:hAnsi="Tahoma" w:cs="Tahoma"/>
          <w:sz w:val="20"/>
          <w:szCs w:val="20"/>
        </w:rPr>
        <w:t>,</w:t>
      </w:r>
      <w:r w:rsidRPr="00F54EDA">
        <w:rPr>
          <w:rFonts w:ascii="Tahoma" w:hAnsi="Tahoma" w:cs="Tahoma"/>
          <w:sz w:val="20"/>
          <w:szCs w:val="20"/>
        </w:rPr>
        <w:t xml:space="preserve"> σύμφωνα με </w:t>
      </w:r>
      <w:r w:rsidR="00F54EDA">
        <w:rPr>
          <w:rFonts w:ascii="Tahoma" w:hAnsi="Tahoma" w:cs="Tahoma"/>
          <w:sz w:val="20"/>
          <w:szCs w:val="20"/>
        </w:rPr>
        <w:t>τα οριζόμενα</w:t>
      </w:r>
      <w:r w:rsidRPr="00F54EDA">
        <w:rPr>
          <w:rFonts w:ascii="Tahoma" w:hAnsi="Tahoma" w:cs="Tahoma"/>
          <w:sz w:val="20"/>
          <w:szCs w:val="20"/>
        </w:rPr>
        <w:t xml:space="preserve"> </w:t>
      </w:r>
      <w:r w:rsidR="00E653D2" w:rsidRPr="00F54EDA">
        <w:rPr>
          <w:rFonts w:ascii="Tahoma" w:hAnsi="Tahoma" w:cs="Tahoma"/>
          <w:sz w:val="20"/>
          <w:szCs w:val="20"/>
        </w:rPr>
        <w:t>στον</w:t>
      </w:r>
      <w:r w:rsidRPr="00F54EDA">
        <w:rPr>
          <w:rFonts w:ascii="Tahoma" w:hAnsi="Tahoma" w:cs="Tahoma"/>
          <w:sz w:val="20"/>
          <w:szCs w:val="20"/>
        </w:rPr>
        <w:t xml:space="preserve"> «Οδηγ</w:t>
      </w:r>
      <w:r w:rsidR="00E653D2" w:rsidRPr="00F54EDA">
        <w:rPr>
          <w:rFonts w:ascii="Tahoma" w:hAnsi="Tahoma" w:cs="Tahoma"/>
          <w:sz w:val="20"/>
          <w:szCs w:val="20"/>
        </w:rPr>
        <w:t>ό</w:t>
      </w:r>
      <w:r w:rsidRPr="00F54EDA">
        <w:rPr>
          <w:rFonts w:ascii="Tahoma" w:hAnsi="Tahoma" w:cs="Tahoma"/>
          <w:sz w:val="20"/>
          <w:szCs w:val="20"/>
        </w:rPr>
        <w:t xml:space="preserve"> </w:t>
      </w:r>
      <w:r w:rsidR="00D77EB6" w:rsidRPr="00D77EB6">
        <w:rPr>
          <w:rFonts w:ascii="Tahoma" w:hAnsi="Tahoma" w:cs="Tahoma"/>
          <w:sz w:val="20"/>
          <w:szCs w:val="20"/>
        </w:rPr>
        <w:t>ε</w:t>
      </w:r>
      <w:r w:rsidR="00D77EB6" w:rsidRPr="00F54EDA">
        <w:rPr>
          <w:rFonts w:ascii="Tahoma" w:hAnsi="Tahoma" w:cs="Tahoma"/>
          <w:sz w:val="20"/>
          <w:szCs w:val="20"/>
        </w:rPr>
        <w:t xml:space="preserve">παλήθευσης </w:t>
      </w:r>
      <w:r w:rsidR="00D77EB6">
        <w:rPr>
          <w:rFonts w:ascii="Tahoma" w:hAnsi="Tahoma" w:cs="Tahoma"/>
          <w:sz w:val="20"/>
          <w:szCs w:val="20"/>
        </w:rPr>
        <w:t>δ</w:t>
      </w:r>
      <w:r w:rsidR="00D77EB6" w:rsidRPr="00F54EDA">
        <w:rPr>
          <w:rFonts w:ascii="Tahoma" w:hAnsi="Tahoma" w:cs="Tahoma"/>
          <w:sz w:val="20"/>
          <w:szCs w:val="20"/>
        </w:rPr>
        <w:t xml:space="preserve">απανών </w:t>
      </w:r>
      <w:r w:rsidR="00D77EB6">
        <w:rPr>
          <w:rFonts w:ascii="Tahoma" w:hAnsi="Tahoma" w:cs="Tahoma"/>
          <w:sz w:val="20"/>
          <w:szCs w:val="20"/>
        </w:rPr>
        <w:t>π</w:t>
      </w:r>
      <w:r w:rsidR="00D77EB6" w:rsidRPr="00F54EDA">
        <w:rPr>
          <w:rFonts w:ascii="Tahoma" w:hAnsi="Tahoma" w:cs="Tahoma"/>
          <w:sz w:val="20"/>
          <w:szCs w:val="20"/>
        </w:rPr>
        <w:t xml:space="preserve">ράξεων </w:t>
      </w:r>
      <w:r w:rsidRPr="00F54EDA">
        <w:rPr>
          <w:rFonts w:ascii="Tahoma" w:hAnsi="Tahoma" w:cs="Tahoma"/>
          <w:sz w:val="20"/>
          <w:szCs w:val="20"/>
        </w:rPr>
        <w:t>συγχρηματοδοτούμενων από τα Επιχειρησιακά Προγράμματα του στόχου Επενδύσεις στην ανάπτυξη και στην απασχόληση».</w:t>
      </w:r>
    </w:p>
    <w:p w:rsidR="00FE78AA" w:rsidRDefault="00FE78AA" w:rsidP="00473359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473359">
        <w:rPr>
          <w:rFonts w:ascii="Tahoma" w:hAnsi="Tahoma" w:cs="Tahoma"/>
          <w:sz w:val="20"/>
          <w:szCs w:val="20"/>
        </w:rPr>
        <w:t xml:space="preserve">Η </w:t>
      </w:r>
      <w:r w:rsidR="002F0D4C">
        <w:rPr>
          <w:rFonts w:ascii="Tahoma" w:hAnsi="Tahoma" w:cs="Tahoma"/>
          <w:sz w:val="20"/>
          <w:szCs w:val="20"/>
        </w:rPr>
        <w:t>διοικητική επαλήθευση των δαπανών από τη ΔΑ ή τον ΕΦ για υποέργα που υλοποιούνται με ίδια μέσα διενεργείται εντός δέκα (</w:t>
      </w:r>
      <w:r w:rsidR="007137B5">
        <w:rPr>
          <w:rFonts w:ascii="Tahoma" w:hAnsi="Tahoma" w:cs="Tahoma"/>
          <w:sz w:val="20"/>
          <w:szCs w:val="20"/>
        </w:rPr>
        <w:t xml:space="preserve">10) εργάσιμων ημερών από την </w:t>
      </w:r>
      <w:r w:rsidRPr="00473359">
        <w:rPr>
          <w:rFonts w:ascii="Tahoma" w:hAnsi="Tahoma" w:cs="Tahoma"/>
          <w:sz w:val="20"/>
          <w:szCs w:val="20"/>
        </w:rPr>
        <w:t xml:space="preserve">ημερομηνία που θα τεθεί το σχετικό ΔΔΔ </w:t>
      </w:r>
      <w:r w:rsidR="00C22A66" w:rsidRPr="00473359">
        <w:rPr>
          <w:rFonts w:ascii="Tahoma" w:hAnsi="Tahoma" w:cs="Tahoma"/>
          <w:sz w:val="20"/>
          <w:szCs w:val="20"/>
        </w:rPr>
        <w:t>σ</w:t>
      </w:r>
      <w:r w:rsidR="00C22A66">
        <w:rPr>
          <w:rFonts w:ascii="Tahoma" w:hAnsi="Tahoma" w:cs="Tahoma"/>
          <w:sz w:val="20"/>
          <w:szCs w:val="20"/>
        </w:rPr>
        <w:t>την</w:t>
      </w:r>
      <w:r w:rsidR="00C22A66" w:rsidRPr="00473359">
        <w:rPr>
          <w:rFonts w:ascii="Tahoma" w:hAnsi="Tahoma" w:cs="Tahoma"/>
          <w:sz w:val="20"/>
          <w:szCs w:val="20"/>
        </w:rPr>
        <w:t xml:space="preserve"> </w:t>
      </w:r>
      <w:r w:rsidRPr="00473359">
        <w:rPr>
          <w:rFonts w:ascii="Tahoma" w:hAnsi="Tahoma" w:cs="Tahoma"/>
          <w:sz w:val="20"/>
          <w:szCs w:val="20"/>
        </w:rPr>
        <w:t>κατάσταση «</w:t>
      </w:r>
      <w:r w:rsidRPr="00473359">
        <w:rPr>
          <w:rFonts w:ascii="Tahoma" w:hAnsi="Tahoma" w:cs="Tahoma"/>
          <w:i/>
          <w:sz w:val="20"/>
          <w:szCs w:val="20"/>
        </w:rPr>
        <w:t>ΔΗΛΩΣΗ ΔΙΚΑΙΟΥΧΟΥ</w:t>
      </w:r>
      <w:r w:rsidR="001128F6" w:rsidRPr="00473359">
        <w:rPr>
          <w:rFonts w:ascii="Tahoma" w:hAnsi="Tahoma" w:cs="Tahoma"/>
          <w:sz w:val="20"/>
          <w:szCs w:val="20"/>
        </w:rPr>
        <w:t>»</w:t>
      </w:r>
      <w:r w:rsidR="002F0D4C">
        <w:rPr>
          <w:rFonts w:ascii="Tahoma" w:hAnsi="Tahoma" w:cs="Tahoma"/>
          <w:sz w:val="20"/>
          <w:szCs w:val="20"/>
        </w:rPr>
        <w:t xml:space="preserve">, ενώ για όλα τα υπόλοιπα υποέργα δημοσίων συμβάσεων η διοικητική επαλήθευση </w:t>
      </w:r>
      <w:r w:rsidR="0011670D">
        <w:rPr>
          <w:rFonts w:ascii="Tahoma" w:hAnsi="Tahoma" w:cs="Tahoma"/>
          <w:sz w:val="20"/>
          <w:szCs w:val="20"/>
        </w:rPr>
        <w:t xml:space="preserve">ολοκληρώνεται εντός </w:t>
      </w:r>
      <w:r w:rsidR="002F0D4C">
        <w:rPr>
          <w:rFonts w:ascii="Tahoma" w:hAnsi="Tahoma" w:cs="Tahoma"/>
          <w:sz w:val="20"/>
          <w:szCs w:val="20"/>
        </w:rPr>
        <w:t>π</w:t>
      </w:r>
      <w:r w:rsidRPr="00473359">
        <w:rPr>
          <w:rFonts w:ascii="Tahoma" w:hAnsi="Tahoma" w:cs="Tahoma"/>
          <w:sz w:val="20"/>
          <w:szCs w:val="20"/>
        </w:rPr>
        <w:t>έντε (5) εργάσιμων ημερών.</w:t>
      </w:r>
    </w:p>
    <w:p w:rsidR="00063DC0" w:rsidRPr="00473359" w:rsidRDefault="00063DC0" w:rsidP="00473359">
      <w:pPr>
        <w:spacing w:after="120" w:line="280" w:lineRule="exac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Στο Δελτίο Διοικητικής Επαλήθευσης Δήλωσης Δαπανών</w:t>
      </w:r>
      <w:r w:rsidR="006939BB">
        <w:rPr>
          <w:rFonts w:ascii="Tahoma" w:hAnsi="Tahoma" w:cs="Tahoma"/>
          <w:sz w:val="20"/>
          <w:szCs w:val="20"/>
        </w:rPr>
        <w:t xml:space="preserve"> Δικαιούχου</w:t>
      </w:r>
      <w:r>
        <w:rPr>
          <w:rFonts w:ascii="Tahoma" w:hAnsi="Tahoma" w:cs="Tahoma"/>
          <w:sz w:val="20"/>
          <w:szCs w:val="20"/>
        </w:rPr>
        <w:t xml:space="preserve">, το οποίο συμπληρώνεται στο ΟΠΣ καταγράφονται τα αποτελέσματα της διοικητικής επαλήθευσης με τη σχετική τεκμηρίωση. </w:t>
      </w:r>
    </w:p>
    <w:p w:rsidR="00021B49" w:rsidRDefault="00FE78AA" w:rsidP="00473359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473359">
        <w:rPr>
          <w:rFonts w:ascii="Tahoma" w:hAnsi="Tahoma" w:cs="Tahoma"/>
          <w:sz w:val="20"/>
          <w:szCs w:val="20"/>
        </w:rPr>
        <w:t>Μετά την ολοκλήρωση της διοικητικής επαλήθευσης της δηλωθείσας δαπάνης</w:t>
      </w:r>
      <w:r w:rsidR="00392395" w:rsidRPr="00473359">
        <w:rPr>
          <w:rFonts w:ascii="Tahoma" w:hAnsi="Tahoma" w:cs="Tahoma"/>
          <w:sz w:val="20"/>
          <w:szCs w:val="20"/>
        </w:rPr>
        <w:t>,</w:t>
      </w:r>
      <w:r w:rsidRPr="00473359">
        <w:rPr>
          <w:rFonts w:ascii="Tahoma" w:hAnsi="Tahoma" w:cs="Tahoma"/>
          <w:sz w:val="20"/>
          <w:szCs w:val="20"/>
        </w:rPr>
        <w:t xml:space="preserve"> </w:t>
      </w:r>
      <w:r w:rsidRPr="00B7442C">
        <w:rPr>
          <w:rFonts w:ascii="Tahoma" w:hAnsi="Tahoma" w:cs="Tahoma"/>
          <w:sz w:val="20"/>
          <w:szCs w:val="20"/>
        </w:rPr>
        <w:t xml:space="preserve">η </w:t>
      </w:r>
      <w:r w:rsidR="004D695B" w:rsidRPr="00B7442C">
        <w:rPr>
          <w:rFonts w:ascii="Tahoma" w:hAnsi="Tahoma" w:cs="Tahoma"/>
          <w:sz w:val="20"/>
          <w:szCs w:val="20"/>
        </w:rPr>
        <w:t>ΔΑ</w:t>
      </w:r>
      <w:r w:rsidR="002C0BB4">
        <w:rPr>
          <w:rFonts w:ascii="Tahoma" w:hAnsi="Tahoma" w:cs="Tahoma"/>
          <w:sz w:val="20"/>
          <w:szCs w:val="20"/>
        </w:rPr>
        <w:t xml:space="preserve"> ή ο </w:t>
      </w:r>
      <w:bookmarkStart w:id="1" w:name="_GoBack"/>
      <w:bookmarkEnd w:id="1"/>
      <w:r w:rsidR="004D695B" w:rsidRPr="00B7442C">
        <w:rPr>
          <w:rFonts w:ascii="Tahoma" w:hAnsi="Tahoma" w:cs="Tahoma"/>
          <w:sz w:val="20"/>
          <w:szCs w:val="20"/>
        </w:rPr>
        <w:t>ΕΦ</w:t>
      </w:r>
      <w:r w:rsidR="00D76801" w:rsidRPr="00473359">
        <w:rPr>
          <w:rFonts w:ascii="Tahoma" w:hAnsi="Tahoma" w:cs="Tahoma"/>
          <w:sz w:val="20"/>
          <w:szCs w:val="20"/>
        </w:rPr>
        <w:t xml:space="preserve"> </w:t>
      </w:r>
      <w:r w:rsidRPr="00473359">
        <w:rPr>
          <w:rFonts w:ascii="Tahoma" w:hAnsi="Tahoma" w:cs="Tahoma"/>
          <w:sz w:val="20"/>
          <w:szCs w:val="20"/>
        </w:rPr>
        <w:t xml:space="preserve">οριστικοποιεί τη δαπάνη που έχει επαληθευτεί στο ΟΠΣ και το </w:t>
      </w:r>
      <w:r w:rsidR="006939BB">
        <w:rPr>
          <w:rFonts w:ascii="Tahoma" w:hAnsi="Tahoma" w:cs="Tahoma"/>
          <w:sz w:val="20"/>
          <w:szCs w:val="20"/>
        </w:rPr>
        <w:t>ΔΔΔ</w:t>
      </w:r>
      <w:r w:rsidRPr="00473359">
        <w:rPr>
          <w:rFonts w:ascii="Tahoma" w:hAnsi="Tahoma" w:cs="Tahoma"/>
          <w:sz w:val="20"/>
          <w:szCs w:val="20"/>
        </w:rPr>
        <w:t xml:space="preserve"> τίθεται </w:t>
      </w:r>
      <w:r w:rsidR="006939BB" w:rsidRPr="00473359">
        <w:rPr>
          <w:rFonts w:ascii="Tahoma" w:hAnsi="Tahoma" w:cs="Tahoma"/>
          <w:sz w:val="20"/>
          <w:szCs w:val="20"/>
        </w:rPr>
        <w:t>σ</w:t>
      </w:r>
      <w:r w:rsidR="006939BB">
        <w:rPr>
          <w:rFonts w:ascii="Tahoma" w:hAnsi="Tahoma" w:cs="Tahoma"/>
          <w:sz w:val="20"/>
          <w:szCs w:val="20"/>
        </w:rPr>
        <w:t>την</w:t>
      </w:r>
      <w:r w:rsidR="006939BB" w:rsidRPr="00473359">
        <w:rPr>
          <w:rFonts w:ascii="Tahoma" w:hAnsi="Tahoma" w:cs="Tahoma"/>
          <w:sz w:val="20"/>
          <w:szCs w:val="20"/>
        </w:rPr>
        <w:t xml:space="preserve"> </w:t>
      </w:r>
      <w:r w:rsidRPr="00473359">
        <w:rPr>
          <w:rFonts w:ascii="Tahoma" w:hAnsi="Tahoma" w:cs="Tahoma"/>
          <w:sz w:val="20"/>
          <w:szCs w:val="20"/>
        </w:rPr>
        <w:t xml:space="preserve">κατάσταση «ΑΠΟΔΕΚΤΗ ΔΙΑΧΕΙΡΙΣΗΣ». </w:t>
      </w:r>
    </w:p>
    <w:p w:rsidR="005332D8" w:rsidRPr="00473359" w:rsidRDefault="005332D8" w:rsidP="00282DD0">
      <w:pPr>
        <w:keepNext/>
        <w:spacing w:before="240" w:after="120" w:line="280" w:lineRule="exact"/>
        <w:ind w:left="357" w:hanging="357"/>
        <w:rPr>
          <w:rFonts w:ascii="Tahoma" w:hAnsi="Tahoma" w:cs="Tahoma"/>
          <w:b/>
          <w:bCs/>
          <w:color w:val="990000"/>
          <w:sz w:val="20"/>
          <w:szCs w:val="20"/>
          <w:lang w:val="en-US"/>
        </w:rPr>
      </w:pPr>
      <w:r w:rsidRPr="00473359">
        <w:rPr>
          <w:rFonts w:ascii="Tahoma" w:hAnsi="Tahoma" w:cs="Tahoma"/>
          <w:b/>
          <w:bCs/>
          <w:color w:val="990000"/>
          <w:sz w:val="20"/>
          <w:szCs w:val="20"/>
        </w:rPr>
        <w:t>4.2</w:t>
      </w:r>
      <w:r w:rsidR="00810722" w:rsidRPr="00473359">
        <w:rPr>
          <w:rFonts w:ascii="Tahoma" w:hAnsi="Tahoma" w:cs="Tahoma"/>
          <w:b/>
          <w:bCs/>
          <w:color w:val="990000"/>
          <w:sz w:val="20"/>
          <w:szCs w:val="20"/>
        </w:rPr>
        <w:t xml:space="preserve"> Διαπίστωση παρατυπίας </w:t>
      </w:r>
    </w:p>
    <w:p w:rsidR="001E4732" w:rsidRPr="00473359" w:rsidRDefault="001E4732" w:rsidP="00AB46D7">
      <w:pPr>
        <w:keepNext/>
        <w:numPr>
          <w:ilvl w:val="0"/>
          <w:numId w:val="11"/>
        </w:numPr>
        <w:spacing w:before="240" w:after="120" w:line="280" w:lineRule="exact"/>
        <w:ind w:left="357" w:hanging="357"/>
        <w:rPr>
          <w:rFonts w:ascii="Tahoma" w:hAnsi="Tahoma" w:cs="Tahoma"/>
          <w:bCs/>
          <w:i/>
          <w:color w:val="990000"/>
          <w:sz w:val="20"/>
          <w:szCs w:val="20"/>
        </w:rPr>
      </w:pPr>
      <w:r w:rsidRPr="00473359">
        <w:rPr>
          <w:rFonts w:ascii="Tahoma" w:hAnsi="Tahoma" w:cs="Tahoma"/>
          <w:bCs/>
          <w:i/>
          <w:color w:val="990000"/>
          <w:sz w:val="20"/>
          <w:szCs w:val="20"/>
        </w:rPr>
        <w:t>Διαπίστωση παρατυπίας κατά τη διενέργεια διοικητικής επαλήθευσης</w:t>
      </w:r>
    </w:p>
    <w:p w:rsidR="002F466D" w:rsidRPr="002F466D" w:rsidRDefault="002F466D" w:rsidP="002F466D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2F466D">
        <w:rPr>
          <w:rFonts w:ascii="Tahoma" w:hAnsi="Tahoma" w:cs="Tahoma"/>
          <w:sz w:val="20"/>
          <w:szCs w:val="20"/>
        </w:rPr>
        <w:t>Στην περίπτωση που, κατά τη διενέργεια διοικητικής επαλήθευσης της δήλωσης δαπανών</w:t>
      </w:r>
      <w:r>
        <w:rPr>
          <w:rFonts w:ascii="Tahoma" w:hAnsi="Tahoma" w:cs="Tahoma"/>
          <w:sz w:val="20"/>
          <w:szCs w:val="20"/>
        </w:rPr>
        <w:t xml:space="preserve"> Δικαιούχου</w:t>
      </w:r>
      <w:r w:rsidRPr="002F466D">
        <w:rPr>
          <w:rFonts w:ascii="Tahoma" w:hAnsi="Tahoma" w:cs="Tahoma"/>
          <w:sz w:val="20"/>
          <w:szCs w:val="20"/>
        </w:rPr>
        <w:t>, διαπιστώνεται διαφοροποίηση μεταξύ των ποσών «ΔΗΛΩΣΗ ΔΙΚΑΙΟΥΧΟΥ» και «ΑΠΟΔΕΚΤΗ ΔΙΑΧΕΙΡΙΣΗΣ» λόγω παράτυπης ή μη επιλέξιμης δαπάνης συμπληρώνεται στο ΟΠΣ η Έκθεση Διοικητικής Επαλήθευσης (έντυπο Ε.ΙΙ.</w:t>
      </w:r>
      <w:r w:rsidR="006939BB">
        <w:rPr>
          <w:rFonts w:ascii="Tahoma" w:hAnsi="Tahoma" w:cs="Tahoma"/>
          <w:sz w:val="20"/>
          <w:szCs w:val="20"/>
        </w:rPr>
        <w:t>5</w:t>
      </w:r>
      <w:r w:rsidRPr="002F466D">
        <w:rPr>
          <w:rFonts w:ascii="Tahoma" w:hAnsi="Tahoma" w:cs="Tahoma"/>
          <w:sz w:val="20"/>
          <w:szCs w:val="20"/>
        </w:rPr>
        <w:t>_3).</w:t>
      </w:r>
      <w:r w:rsidR="00B32612">
        <w:rPr>
          <w:rFonts w:ascii="Tahoma" w:hAnsi="Tahoma" w:cs="Tahoma"/>
          <w:sz w:val="20"/>
          <w:szCs w:val="20"/>
        </w:rPr>
        <w:t xml:space="preserve"> </w:t>
      </w:r>
    </w:p>
    <w:p w:rsidR="002F466D" w:rsidRDefault="002F466D" w:rsidP="00240D1B">
      <w:pPr>
        <w:spacing w:after="120" w:line="280" w:lineRule="exac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Στην έκθεση προσδιορίζονται τα μη επιλέξιμα ποσά που περικόπτονται με κατάλληλη τεκμηρίωση και αναφορά των διατάξεων που παραβιάστηκαν. Εφόσον</w:t>
      </w:r>
      <w:r w:rsidR="002E2D3C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η παράτυπη δαπάνη αφορά δαπάνες για τις οποίες έχει καταβληθεί η αντίστοιχη δημόσια συνεισφορά</w:t>
      </w:r>
      <w:r w:rsidR="00583987">
        <w:rPr>
          <w:rFonts w:ascii="Tahoma" w:hAnsi="Tahoma" w:cs="Tahoma"/>
          <w:sz w:val="20"/>
          <w:szCs w:val="20"/>
        </w:rPr>
        <w:t>,</w:t>
      </w:r>
      <w:r w:rsidR="002E2D3C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η έκθεση δύναται να περιλαμβάνει και πρόταση για ανάκτηση </w:t>
      </w:r>
      <w:proofErr w:type="spellStart"/>
      <w:r>
        <w:rPr>
          <w:rFonts w:ascii="Tahoma" w:hAnsi="Tahoma" w:cs="Tahoma"/>
          <w:sz w:val="20"/>
          <w:szCs w:val="20"/>
        </w:rPr>
        <w:t>αχρεωστήτως</w:t>
      </w:r>
      <w:proofErr w:type="spellEnd"/>
      <w:r>
        <w:rPr>
          <w:rFonts w:ascii="Tahoma" w:hAnsi="Tahoma" w:cs="Tahoma"/>
          <w:sz w:val="20"/>
          <w:szCs w:val="20"/>
        </w:rPr>
        <w:t xml:space="preserve"> ή παρανόμως καταβληθέντων ποσών. </w:t>
      </w:r>
    </w:p>
    <w:p w:rsidR="00AB111F" w:rsidRDefault="002F466D" w:rsidP="00240D1B">
      <w:pPr>
        <w:spacing w:after="120" w:line="280" w:lineRule="exac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Η </w:t>
      </w:r>
      <w:r w:rsidR="006939BB">
        <w:rPr>
          <w:rFonts w:ascii="Tahoma" w:hAnsi="Tahoma" w:cs="Tahoma"/>
          <w:sz w:val="20"/>
          <w:szCs w:val="20"/>
        </w:rPr>
        <w:t>έ</w:t>
      </w:r>
      <w:r w:rsidR="002E2D3C">
        <w:rPr>
          <w:rFonts w:ascii="Tahoma" w:hAnsi="Tahoma" w:cs="Tahoma"/>
          <w:sz w:val="20"/>
          <w:szCs w:val="20"/>
        </w:rPr>
        <w:t>κθεση συντάσσεται από τη ΔΑ/</w:t>
      </w:r>
      <w:r w:rsidR="00193C28">
        <w:rPr>
          <w:rFonts w:ascii="Tahoma" w:hAnsi="Tahoma" w:cs="Tahoma"/>
          <w:sz w:val="20"/>
          <w:szCs w:val="20"/>
        </w:rPr>
        <w:t xml:space="preserve"> τον </w:t>
      </w:r>
      <w:r w:rsidR="002E2D3C">
        <w:rPr>
          <w:rFonts w:ascii="Tahoma" w:hAnsi="Tahoma" w:cs="Tahoma"/>
          <w:sz w:val="20"/>
          <w:szCs w:val="20"/>
        </w:rPr>
        <w:t>ΕΦ στο ΟΠΣ</w:t>
      </w:r>
      <w:r w:rsidR="00133703">
        <w:rPr>
          <w:rFonts w:ascii="Tahoma" w:hAnsi="Tahoma" w:cs="Tahoma"/>
          <w:sz w:val="20"/>
          <w:szCs w:val="20"/>
        </w:rPr>
        <w:t xml:space="preserve"> εγκρίνεται </w:t>
      </w:r>
      <w:r w:rsidR="00193C28">
        <w:rPr>
          <w:rFonts w:ascii="Tahoma" w:hAnsi="Tahoma" w:cs="Tahoma"/>
          <w:sz w:val="20"/>
          <w:szCs w:val="20"/>
        </w:rPr>
        <w:t>από τον Προϊστάμενο της ΔΑ/ του ΕΦ</w:t>
      </w:r>
      <w:r w:rsidR="00AB111F">
        <w:rPr>
          <w:rFonts w:ascii="Tahoma" w:hAnsi="Tahoma" w:cs="Tahoma"/>
          <w:sz w:val="20"/>
          <w:szCs w:val="20"/>
        </w:rPr>
        <w:t xml:space="preserve">, </w:t>
      </w:r>
      <w:r w:rsidR="002E2D3C">
        <w:rPr>
          <w:rFonts w:ascii="Tahoma" w:hAnsi="Tahoma" w:cs="Tahoma"/>
          <w:sz w:val="20"/>
          <w:szCs w:val="20"/>
        </w:rPr>
        <w:t xml:space="preserve">εκδίδεται </w:t>
      </w:r>
      <w:r w:rsidR="00AB111F">
        <w:rPr>
          <w:rFonts w:ascii="Tahoma" w:hAnsi="Tahoma" w:cs="Tahoma"/>
          <w:sz w:val="20"/>
          <w:szCs w:val="20"/>
        </w:rPr>
        <w:t xml:space="preserve">και κοινοποιείται στο Δικαιούχο </w:t>
      </w:r>
      <w:r w:rsidR="002E2D3C">
        <w:rPr>
          <w:rFonts w:ascii="Tahoma" w:hAnsi="Tahoma" w:cs="Tahoma"/>
          <w:sz w:val="20"/>
          <w:szCs w:val="20"/>
        </w:rPr>
        <w:t>εντός δέκα (10) ημερολογιακών ημερών</w:t>
      </w:r>
      <w:r w:rsidR="00AB111F">
        <w:rPr>
          <w:rFonts w:ascii="Tahoma" w:hAnsi="Tahoma" w:cs="Tahoma"/>
          <w:sz w:val="20"/>
          <w:szCs w:val="20"/>
        </w:rPr>
        <w:t xml:space="preserve"> από την </w:t>
      </w:r>
      <w:r w:rsidR="00133703">
        <w:rPr>
          <w:rFonts w:ascii="Tahoma" w:hAnsi="Tahoma" w:cs="Tahoma"/>
          <w:sz w:val="20"/>
          <w:szCs w:val="20"/>
        </w:rPr>
        <w:t>έγκρισή της</w:t>
      </w:r>
      <w:r w:rsidR="00AB111F">
        <w:rPr>
          <w:rFonts w:ascii="Tahoma" w:hAnsi="Tahoma" w:cs="Tahoma"/>
          <w:sz w:val="20"/>
          <w:szCs w:val="20"/>
        </w:rPr>
        <w:t>, προκειμένου να του γνωστοποιηθεί το ύψος και η αιτιολογία της περικοπής</w:t>
      </w:r>
      <w:r w:rsidR="002E2D3C">
        <w:rPr>
          <w:rFonts w:ascii="Tahoma" w:hAnsi="Tahoma" w:cs="Tahoma"/>
          <w:sz w:val="20"/>
          <w:szCs w:val="20"/>
        </w:rPr>
        <w:t xml:space="preserve">.  </w:t>
      </w:r>
    </w:p>
    <w:p w:rsidR="00AB111F" w:rsidRDefault="00AB111F" w:rsidP="00240D1B">
      <w:pPr>
        <w:spacing w:after="120" w:line="280" w:lineRule="exact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Η κοινοποίηση της έκθεσης στο Δικαιούχο πραγματοποιείται ηλεκτρονικά μέσω του ΟΠΣ και </w:t>
      </w:r>
      <w:r w:rsidR="002C0BB4" w:rsidRPr="002C0BB4">
        <w:rPr>
          <w:rFonts w:ascii="Tahoma" w:hAnsi="Tahoma" w:cs="Tahoma"/>
          <w:i/>
          <w:sz w:val="20"/>
          <w:szCs w:val="20"/>
        </w:rPr>
        <w:t>μέσω συστημένης επιστολή</w:t>
      </w:r>
      <w:r w:rsidR="002C0BB4">
        <w:rPr>
          <w:rFonts w:ascii="Tahoma" w:hAnsi="Tahoma" w:cs="Tahoma"/>
          <w:i/>
          <w:sz w:val="20"/>
          <w:szCs w:val="20"/>
        </w:rPr>
        <w:t>ς</w:t>
      </w:r>
      <w:r w:rsidR="002C0BB4" w:rsidRPr="002C0BB4">
        <w:rPr>
          <w:rFonts w:ascii="Tahoma" w:hAnsi="Tahoma" w:cs="Tahoma"/>
          <w:i/>
          <w:sz w:val="20"/>
          <w:szCs w:val="20"/>
        </w:rPr>
        <w:t xml:space="preserve"> ή / και με απόδειξη παραλαβής</w:t>
      </w:r>
      <w:r>
        <w:rPr>
          <w:rFonts w:ascii="Tahoma" w:hAnsi="Tahoma" w:cs="Tahoma"/>
          <w:i/>
          <w:sz w:val="20"/>
          <w:szCs w:val="20"/>
        </w:rPr>
        <w:t>.</w:t>
      </w:r>
    </w:p>
    <w:p w:rsidR="00392395" w:rsidRPr="00473359" w:rsidRDefault="00344EEA" w:rsidP="00AB46D7">
      <w:pPr>
        <w:keepNext/>
        <w:numPr>
          <w:ilvl w:val="0"/>
          <w:numId w:val="11"/>
        </w:numPr>
        <w:spacing w:before="240" w:after="120" w:line="280" w:lineRule="exact"/>
        <w:ind w:left="357" w:hanging="357"/>
        <w:rPr>
          <w:rFonts w:ascii="Tahoma" w:hAnsi="Tahoma" w:cs="Tahoma"/>
          <w:bCs/>
          <w:i/>
          <w:color w:val="990000"/>
          <w:sz w:val="20"/>
          <w:szCs w:val="20"/>
        </w:rPr>
      </w:pPr>
      <w:r w:rsidRPr="00473359">
        <w:rPr>
          <w:rFonts w:ascii="Tahoma" w:hAnsi="Tahoma" w:cs="Tahoma"/>
          <w:bCs/>
          <w:i/>
          <w:color w:val="990000"/>
          <w:sz w:val="20"/>
          <w:szCs w:val="20"/>
        </w:rPr>
        <w:lastRenderedPageBreak/>
        <w:t>Διαδικασία αντιρρήσεων και οριστικοποίηση Έκθεσης Διοικητικής Επαλήθευσης</w:t>
      </w:r>
    </w:p>
    <w:p w:rsidR="00344EEA" w:rsidRPr="00240D1B" w:rsidRDefault="006778A3" w:rsidP="00473359">
      <w:pPr>
        <w:spacing w:after="120" w:line="280" w:lineRule="exact"/>
        <w:rPr>
          <w:rFonts w:ascii="Tahoma" w:hAnsi="Tahoma" w:cs="Tahoma"/>
          <w:i/>
          <w:sz w:val="20"/>
          <w:szCs w:val="20"/>
        </w:rPr>
      </w:pPr>
      <w:r w:rsidRPr="00473359">
        <w:rPr>
          <w:rFonts w:ascii="Tahoma" w:hAnsi="Tahoma" w:cs="Tahoma"/>
          <w:sz w:val="20"/>
          <w:szCs w:val="20"/>
        </w:rPr>
        <w:t>Ο Δικαιούχος δύναται</w:t>
      </w:r>
      <w:r w:rsidR="00240D1B" w:rsidRPr="00240D1B">
        <w:rPr>
          <w:rFonts w:ascii="Tahoma" w:hAnsi="Tahoma" w:cs="Tahoma"/>
          <w:sz w:val="20"/>
          <w:szCs w:val="20"/>
        </w:rPr>
        <w:t xml:space="preserve"> </w:t>
      </w:r>
      <w:r w:rsidR="00240D1B" w:rsidRPr="00473359">
        <w:rPr>
          <w:rFonts w:ascii="Tahoma" w:hAnsi="Tahoma" w:cs="Tahoma"/>
          <w:sz w:val="20"/>
          <w:szCs w:val="20"/>
        </w:rPr>
        <w:t>να υποβάλει στη</w:t>
      </w:r>
      <w:r w:rsidR="00240D1B">
        <w:rPr>
          <w:rFonts w:ascii="Tahoma" w:hAnsi="Tahoma" w:cs="Tahoma"/>
          <w:sz w:val="20"/>
          <w:szCs w:val="20"/>
        </w:rPr>
        <w:t xml:space="preserve">ν αρμόδια </w:t>
      </w:r>
      <w:r w:rsidR="00240D1B" w:rsidRPr="00552981">
        <w:rPr>
          <w:rFonts w:ascii="Tahoma" w:hAnsi="Tahoma" w:cs="Tahoma"/>
          <w:sz w:val="20"/>
          <w:szCs w:val="20"/>
        </w:rPr>
        <w:t>ΔΑ/ΕΦ</w:t>
      </w:r>
      <w:r w:rsidR="00240D1B">
        <w:rPr>
          <w:rFonts w:ascii="Tahoma" w:hAnsi="Tahoma" w:cs="Tahoma"/>
          <w:sz w:val="20"/>
          <w:szCs w:val="20"/>
        </w:rPr>
        <w:t>,</w:t>
      </w:r>
      <w:r w:rsidR="00240D1B" w:rsidRPr="00552981">
        <w:rPr>
          <w:rFonts w:ascii="Tahoma" w:hAnsi="Tahoma" w:cs="Tahoma"/>
          <w:sz w:val="20"/>
          <w:szCs w:val="20"/>
        </w:rPr>
        <w:t xml:space="preserve"> εγγράφως</w:t>
      </w:r>
      <w:r w:rsidR="00240D1B" w:rsidRPr="00473359">
        <w:rPr>
          <w:rFonts w:ascii="Tahoma" w:hAnsi="Tahoma" w:cs="Tahoma"/>
          <w:sz w:val="20"/>
          <w:szCs w:val="20"/>
        </w:rPr>
        <w:t xml:space="preserve"> </w:t>
      </w:r>
      <w:r w:rsidR="00876449">
        <w:rPr>
          <w:rFonts w:ascii="Tahoma" w:hAnsi="Tahoma" w:cs="Tahoma"/>
          <w:sz w:val="20"/>
          <w:szCs w:val="20"/>
        </w:rPr>
        <w:t xml:space="preserve">ή μέσω του ΟΠΣ </w:t>
      </w:r>
      <w:r w:rsidR="00240D1B" w:rsidRPr="00473359">
        <w:rPr>
          <w:rFonts w:ascii="Tahoma" w:hAnsi="Tahoma" w:cs="Tahoma"/>
          <w:sz w:val="20"/>
          <w:szCs w:val="20"/>
        </w:rPr>
        <w:t>τις αντιρρήσεις του</w:t>
      </w:r>
      <w:r w:rsidRPr="00473359">
        <w:rPr>
          <w:rFonts w:ascii="Tahoma" w:hAnsi="Tahoma" w:cs="Tahoma"/>
          <w:sz w:val="20"/>
          <w:szCs w:val="20"/>
        </w:rPr>
        <w:t xml:space="preserve">, εντός δεκαπέντε (15) ημερολογιακών ημερών από την </w:t>
      </w:r>
      <w:r w:rsidR="00240D1B">
        <w:rPr>
          <w:rFonts w:ascii="Tahoma" w:hAnsi="Tahoma" w:cs="Tahoma"/>
          <w:sz w:val="20"/>
          <w:szCs w:val="20"/>
        </w:rPr>
        <w:t>παραλαβή της</w:t>
      </w:r>
      <w:r w:rsidRPr="00473359">
        <w:rPr>
          <w:rFonts w:ascii="Tahoma" w:hAnsi="Tahoma" w:cs="Tahoma"/>
          <w:sz w:val="20"/>
          <w:szCs w:val="20"/>
        </w:rPr>
        <w:t xml:space="preserve"> </w:t>
      </w:r>
      <w:r w:rsidRPr="00240D1B">
        <w:rPr>
          <w:rFonts w:ascii="Tahoma" w:hAnsi="Tahoma" w:cs="Tahoma"/>
          <w:i/>
          <w:sz w:val="20"/>
          <w:szCs w:val="20"/>
        </w:rPr>
        <w:t>Έκθεσης Διο</w:t>
      </w:r>
      <w:r w:rsidR="00240D1B">
        <w:rPr>
          <w:rFonts w:ascii="Tahoma" w:hAnsi="Tahoma" w:cs="Tahoma"/>
          <w:i/>
          <w:sz w:val="20"/>
          <w:szCs w:val="20"/>
        </w:rPr>
        <w:t>ικητικής Επαλήθευσης</w:t>
      </w:r>
      <w:r w:rsidRPr="00240D1B">
        <w:rPr>
          <w:rFonts w:ascii="Tahoma" w:hAnsi="Tahoma" w:cs="Tahoma"/>
          <w:i/>
          <w:sz w:val="20"/>
          <w:szCs w:val="20"/>
        </w:rPr>
        <w:t>.</w:t>
      </w:r>
      <w:r w:rsidR="00876449">
        <w:rPr>
          <w:rFonts w:ascii="Tahoma" w:hAnsi="Tahoma" w:cs="Tahoma"/>
          <w:i/>
          <w:sz w:val="20"/>
          <w:szCs w:val="20"/>
        </w:rPr>
        <w:t xml:space="preserve"> </w:t>
      </w:r>
      <w:r w:rsidR="00876449" w:rsidRPr="00876449">
        <w:rPr>
          <w:rFonts w:ascii="Tahoma" w:hAnsi="Tahoma" w:cs="Tahoma"/>
          <w:sz w:val="20"/>
          <w:szCs w:val="20"/>
        </w:rPr>
        <w:t>Η σχετική τεκμηρίωση δύναται να τηρείται στο ΟΠΣ.</w:t>
      </w:r>
    </w:p>
    <w:p w:rsidR="00351CDA" w:rsidRDefault="00240D1B" w:rsidP="00351CDA">
      <w:pPr>
        <w:spacing w:after="120" w:line="280" w:lineRule="exac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Οι αντιρρήσεις</w:t>
      </w:r>
      <w:r w:rsidR="00FA405E" w:rsidRPr="00552981">
        <w:rPr>
          <w:rFonts w:ascii="Tahoma" w:hAnsi="Tahoma" w:cs="Tahoma"/>
          <w:sz w:val="20"/>
          <w:szCs w:val="20"/>
        </w:rPr>
        <w:t xml:space="preserve"> εξετάζονται από τη </w:t>
      </w:r>
      <w:r w:rsidR="004D695B" w:rsidRPr="00552981">
        <w:rPr>
          <w:rFonts w:ascii="Tahoma" w:hAnsi="Tahoma" w:cs="Tahoma"/>
          <w:sz w:val="20"/>
          <w:szCs w:val="20"/>
        </w:rPr>
        <w:t>ΔΑ/ ΕΦ</w:t>
      </w:r>
      <w:r w:rsidR="00FA405E" w:rsidRPr="00552981">
        <w:rPr>
          <w:rFonts w:ascii="Tahoma" w:hAnsi="Tahoma" w:cs="Tahoma"/>
          <w:sz w:val="20"/>
          <w:szCs w:val="20"/>
        </w:rPr>
        <w:t>, εντός</w:t>
      </w:r>
      <w:r w:rsidR="00FA405E" w:rsidRPr="00473359">
        <w:rPr>
          <w:rFonts w:ascii="Tahoma" w:hAnsi="Tahoma" w:cs="Tahoma"/>
          <w:sz w:val="20"/>
          <w:szCs w:val="20"/>
        </w:rPr>
        <w:t xml:space="preserve"> δεκαπέντε (15) ημερολογιακ</w:t>
      </w:r>
      <w:r>
        <w:rPr>
          <w:rFonts w:ascii="Tahoma" w:hAnsi="Tahoma" w:cs="Tahoma"/>
          <w:sz w:val="20"/>
          <w:szCs w:val="20"/>
        </w:rPr>
        <w:t xml:space="preserve">ών ημερών από την υποβολή τους. </w:t>
      </w:r>
      <w:r w:rsidR="00351CDA" w:rsidRPr="00473359">
        <w:rPr>
          <w:rFonts w:ascii="Tahoma" w:hAnsi="Tahoma" w:cs="Tahoma"/>
          <w:sz w:val="20"/>
          <w:szCs w:val="20"/>
        </w:rPr>
        <w:t xml:space="preserve">Σε περίπτωση που απαιτείται περαιτέρω διερεύνηση, προκειμένου να ληφθεί απόφαση για το βάσιμο ή μη των αντιρρήσεων που υποβλήθηκαν, </w:t>
      </w:r>
      <w:r w:rsidR="00351CDA">
        <w:rPr>
          <w:rFonts w:ascii="Tahoma" w:hAnsi="Tahoma" w:cs="Tahoma"/>
          <w:sz w:val="20"/>
          <w:szCs w:val="20"/>
        </w:rPr>
        <w:t xml:space="preserve">δύναται να </w:t>
      </w:r>
      <w:r w:rsidR="00351CDA" w:rsidRPr="00473359">
        <w:rPr>
          <w:rFonts w:ascii="Tahoma" w:hAnsi="Tahoma" w:cs="Tahoma"/>
          <w:sz w:val="20"/>
          <w:szCs w:val="20"/>
        </w:rPr>
        <w:t xml:space="preserve">διενεργείται </w:t>
      </w:r>
      <w:r w:rsidR="00351CDA">
        <w:rPr>
          <w:rFonts w:ascii="Tahoma" w:hAnsi="Tahoma" w:cs="Tahoma"/>
          <w:sz w:val="20"/>
          <w:szCs w:val="20"/>
        </w:rPr>
        <w:t>άμεσα</w:t>
      </w:r>
      <w:r w:rsidR="00351CDA" w:rsidRPr="00D872F5">
        <w:rPr>
          <w:rFonts w:ascii="Tahoma" w:hAnsi="Tahoma" w:cs="Tahoma"/>
          <w:sz w:val="20"/>
          <w:szCs w:val="20"/>
        </w:rPr>
        <w:t xml:space="preserve"> έκτακτη </w:t>
      </w:r>
      <w:r w:rsidR="00351CDA">
        <w:rPr>
          <w:rFonts w:ascii="Tahoma" w:hAnsi="Tahoma" w:cs="Tahoma"/>
          <w:sz w:val="20"/>
          <w:szCs w:val="20"/>
        </w:rPr>
        <w:t>επιτόπια επαλήθευση</w:t>
      </w:r>
      <w:r w:rsidR="00351CDA" w:rsidRPr="003D11D7">
        <w:rPr>
          <w:rFonts w:ascii="Tahoma" w:hAnsi="Tahoma" w:cs="Tahoma"/>
          <w:sz w:val="20"/>
          <w:szCs w:val="20"/>
        </w:rPr>
        <w:t>.</w:t>
      </w:r>
      <w:r w:rsidR="00351CDA" w:rsidRPr="00D872F5">
        <w:rPr>
          <w:rFonts w:ascii="Tahoma" w:hAnsi="Tahoma" w:cs="Tahoma"/>
          <w:sz w:val="20"/>
          <w:szCs w:val="20"/>
        </w:rPr>
        <w:t xml:space="preserve"> Σε αυτή την περίπτωση, στο Όργανο Επαλήθευσης συμμετέχει το </w:t>
      </w:r>
      <w:r w:rsidR="00351CDA">
        <w:rPr>
          <w:rFonts w:ascii="Tahoma" w:hAnsi="Tahoma" w:cs="Tahoma"/>
          <w:sz w:val="20"/>
          <w:szCs w:val="20"/>
        </w:rPr>
        <w:t>άτομο/ άτομα που διενήργησε</w:t>
      </w:r>
      <w:r w:rsidR="006939BB">
        <w:rPr>
          <w:rFonts w:ascii="Tahoma" w:hAnsi="Tahoma" w:cs="Tahoma"/>
          <w:sz w:val="20"/>
          <w:szCs w:val="20"/>
        </w:rPr>
        <w:t>/αν</w:t>
      </w:r>
      <w:r w:rsidR="00351CDA">
        <w:rPr>
          <w:rFonts w:ascii="Tahoma" w:hAnsi="Tahoma" w:cs="Tahoma"/>
          <w:sz w:val="20"/>
          <w:szCs w:val="20"/>
        </w:rPr>
        <w:t xml:space="preserve"> τη διοικητική επαλήθευση</w:t>
      </w:r>
      <w:r w:rsidR="00351CDA" w:rsidRPr="00D872F5">
        <w:rPr>
          <w:rFonts w:ascii="Tahoma" w:hAnsi="Tahoma" w:cs="Tahoma"/>
          <w:sz w:val="20"/>
          <w:szCs w:val="20"/>
        </w:rPr>
        <w:t>.</w:t>
      </w:r>
      <w:r w:rsidR="00351CDA">
        <w:rPr>
          <w:rFonts w:ascii="Tahoma" w:hAnsi="Tahoma" w:cs="Tahoma"/>
          <w:sz w:val="20"/>
          <w:szCs w:val="20"/>
        </w:rPr>
        <w:t xml:space="preserve"> </w:t>
      </w:r>
      <w:r w:rsidR="00A37979">
        <w:rPr>
          <w:rFonts w:ascii="Tahoma" w:hAnsi="Tahoma" w:cs="Tahoma"/>
          <w:sz w:val="20"/>
          <w:szCs w:val="20"/>
        </w:rPr>
        <w:t>Η</w:t>
      </w:r>
      <w:r w:rsidR="00351CDA">
        <w:rPr>
          <w:rFonts w:ascii="Tahoma" w:hAnsi="Tahoma" w:cs="Tahoma"/>
          <w:sz w:val="20"/>
          <w:szCs w:val="20"/>
        </w:rPr>
        <w:t xml:space="preserve"> </w:t>
      </w:r>
      <w:r w:rsidR="00351CDA" w:rsidRPr="007C0ADF">
        <w:rPr>
          <w:rFonts w:ascii="Tahoma" w:hAnsi="Tahoma" w:cs="Tahoma"/>
          <w:i/>
          <w:sz w:val="20"/>
          <w:szCs w:val="20"/>
        </w:rPr>
        <w:t>Έκθεση Επιτόπιας Επαλήθευσης</w:t>
      </w:r>
      <w:r w:rsidR="00351CDA">
        <w:rPr>
          <w:rFonts w:ascii="Tahoma" w:hAnsi="Tahoma" w:cs="Tahoma"/>
          <w:sz w:val="20"/>
          <w:szCs w:val="20"/>
        </w:rPr>
        <w:t xml:space="preserve"> συντάσσεται άμεσα έτσι ώστε να οριστικοποιηθεί η </w:t>
      </w:r>
      <w:r w:rsidR="00351CDA" w:rsidRPr="00D45F9B">
        <w:rPr>
          <w:rFonts w:ascii="Tahoma" w:hAnsi="Tahoma" w:cs="Tahoma"/>
          <w:i/>
          <w:sz w:val="20"/>
          <w:szCs w:val="20"/>
        </w:rPr>
        <w:t>Έκθεση Διοικητικής Επαλήθευσης</w:t>
      </w:r>
      <w:r w:rsidR="00351CDA">
        <w:rPr>
          <w:rFonts w:ascii="Tahoma" w:hAnsi="Tahoma" w:cs="Tahoma"/>
          <w:sz w:val="20"/>
          <w:szCs w:val="20"/>
        </w:rPr>
        <w:t xml:space="preserve"> εντός δέκα (10) </w:t>
      </w:r>
      <w:r w:rsidR="00351CDA" w:rsidRPr="00473359">
        <w:rPr>
          <w:rFonts w:ascii="Tahoma" w:hAnsi="Tahoma" w:cs="Tahoma"/>
          <w:sz w:val="20"/>
          <w:szCs w:val="20"/>
        </w:rPr>
        <w:t>ημερολογιακ</w:t>
      </w:r>
      <w:r w:rsidR="00351CDA">
        <w:rPr>
          <w:rFonts w:ascii="Tahoma" w:hAnsi="Tahoma" w:cs="Tahoma"/>
          <w:sz w:val="20"/>
          <w:szCs w:val="20"/>
        </w:rPr>
        <w:t xml:space="preserve">ών ημερών από την ημερομηνία διενέργειας της συμπληρωματικής επιτόπιας επαλήθευσης. </w:t>
      </w:r>
    </w:p>
    <w:p w:rsidR="00470406" w:rsidRDefault="00351CDA" w:rsidP="00894187">
      <w:pPr>
        <w:spacing w:after="120" w:line="280" w:lineRule="exac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Μ</w:t>
      </w:r>
      <w:r w:rsidR="001125D4" w:rsidRPr="00346DBB">
        <w:rPr>
          <w:rFonts w:ascii="Tahoma" w:hAnsi="Tahoma" w:cs="Tahoma"/>
          <w:color w:val="000000"/>
          <w:sz w:val="20"/>
          <w:szCs w:val="20"/>
        </w:rPr>
        <w:t>ετά την εξέτ</w:t>
      </w:r>
      <w:r>
        <w:rPr>
          <w:rFonts w:ascii="Tahoma" w:hAnsi="Tahoma" w:cs="Tahoma"/>
          <w:color w:val="000000"/>
          <w:sz w:val="20"/>
          <w:szCs w:val="20"/>
        </w:rPr>
        <w:t xml:space="preserve">αση </w:t>
      </w:r>
      <w:r w:rsidR="001125D4" w:rsidRPr="00346DBB">
        <w:rPr>
          <w:rFonts w:ascii="Tahoma" w:hAnsi="Tahoma" w:cs="Tahoma"/>
          <w:color w:val="000000"/>
          <w:sz w:val="20"/>
          <w:szCs w:val="20"/>
        </w:rPr>
        <w:t>τ</w:t>
      </w:r>
      <w:r>
        <w:rPr>
          <w:rFonts w:ascii="Tahoma" w:hAnsi="Tahoma" w:cs="Tahoma"/>
          <w:color w:val="000000"/>
          <w:sz w:val="20"/>
          <w:szCs w:val="20"/>
        </w:rPr>
        <w:t>ω</w:t>
      </w:r>
      <w:r w:rsidR="001125D4" w:rsidRPr="00346DBB">
        <w:rPr>
          <w:rFonts w:ascii="Tahoma" w:hAnsi="Tahoma" w:cs="Tahoma"/>
          <w:color w:val="000000"/>
          <w:sz w:val="20"/>
          <w:szCs w:val="20"/>
        </w:rPr>
        <w:t>ν</w:t>
      </w:r>
      <w:r w:rsidR="001125D4"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 xml:space="preserve">αντιρρήσεων </w:t>
      </w:r>
      <w:r w:rsidR="001125D4">
        <w:rPr>
          <w:rFonts w:ascii="Tahoma" w:hAnsi="Tahoma" w:cs="Tahoma"/>
          <w:color w:val="000000"/>
          <w:sz w:val="20"/>
          <w:szCs w:val="20"/>
        </w:rPr>
        <w:t>ή σ</w:t>
      </w:r>
      <w:r w:rsidR="001125D4" w:rsidRPr="00346DBB">
        <w:rPr>
          <w:rFonts w:ascii="Tahoma" w:hAnsi="Tahoma" w:cs="Tahoma"/>
          <w:color w:val="000000"/>
          <w:sz w:val="20"/>
          <w:szCs w:val="20"/>
        </w:rPr>
        <w:t>ε περίπτωση παρέλευσης άπρακτης της προθεσμίας υποβολής των αντιρρήσεων</w:t>
      </w:r>
      <w:r w:rsidR="001125D4">
        <w:rPr>
          <w:rFonts w:ascii="Tahoma" w:hAnsi="Tahoma" w:cs="Tahoma"/>
          <w:color w:val="000000"/>
          <w:sz w:val="20"/>
          <w:szCs w:val="20"/>
        </w:rPr>
        <w:t xml:space="preserve">, </w:t>
      </w:r>
      <w:r w:rsidR="001125D4" w:rsidRPr="00346DBB">
        <w:rPr>
          <w:rFonts w:ascii="Tahoma" w:hAnsi="Tahoma" w:cs="Tahoma"/>
          <w:color w:val="000000"/>
          <w:sz w:val="20"/>
          <w:szCs w:val="20"/>
        </w:rPr>
        <w:t xml:space="preserve">η </w:t>
      </w:r>
      <w:r w:rsidR="001125D4" w:rsidRPr="00D45F9B">
        <w:rPr>
          <w:rFonts w:ascii="Tahoma" w:hAnsi="Tahoma" w:cs="Tahoma"/>
          <w:i/>
          <w:color w:val="000000"/>
          <w:sz w:val="20"/>
          <w:szCs w:val="20"/>
        </w:rPr>
        <w:t>Έκθεση Διοικητικής Επαλήθευσης</w:t>
      </w:r>
      <w:r w:rsidR="001125D4" w:rsidRPr="00D45F9B">
        <w:rPr>
          <w:rFonts w:ascii="Tahoma" w:hAnsi="Tahoma" w:cs="Tahoma"/>
          <w:color w:val="000000"/>
          <w:sz w:val="20"/>
          <w:szCs w:val="20"/>
        </w:rPr>
        <w:t xml:space="preserve"> οριστικοποιείται</w:t>
      </w:r>
      <w:r w:rsidR="00193C28">
        <w:rPr>
          <w:rFonts w:ascii="Tahoma" w:hAnsi="Tahoma" w:cs="Tahoma"/>
          <w:color w:val="000000"/>
          <w:sz w:val="20"/>
          <w:szCs w:val="20"/>
        </w:rPr>
        <w:t xml:space="preserve"> στο ΟΠΣ</w:t>
      </w:r>
      <w:r>
        <w:rPr>
          <w:rFonts w:ascii="Tahoma" w:hAnsi="Tahoma" w:cs="Tahoma"/>
          <w:color w:val="000000"/>
          <w:sz w:val="20"/>
          <w:szCs w:val="20"/>
        </w:rPr>
        <w:t xml:space="preserve">. </w:t>
      </w:r>
    </w:p>
    <w:p w:rsidR="00CA27B7" w:rsidRDefault="001A3DD9" w:rsidP="001A3DD9">
      <w:pPr>
        <w:spacing w:after="120" w:line="280" w:lineRule="exac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Εάν έχουν κριθεί βάσιμες οι αντιρρήσεις του Δικαιούχου, η αρμόδια ΔΑ/ ΕΦ </w:t>
      </w:r>
      <w:r w:rsidR="00CA27B7">
        <w:rPr>
          <w:rFonts w:ascii="Tahoma" w:hAnsi="Tahoma" w:cs="Tahoma"/>
          <w:color w:val="000000"/>
          <w:sz w:val="20"/>
          <w:szCs w:val="20"/>
        </w:rPr>
        <w:t>προβαίνει στην άρση των σχετικών διορθώσεων στο ΟΠΣ</w:t>
      </w:r>
      <w:r w:rsidR="00193C28">
        <w:rPr>
          <w:rFonts w:ascii="Tahoma" w:hAnsi="Tahoma" w:cs="Tahoma"/>
          <w:color w:val="000000"/>
          <w:sz w:val="20"/>
          <w:szCs w:val="20"/>
        </w:rPr>
        <w:t>, μ</w:t>
      </w:r>
      <w:r w:rsidR="00F50307">
        <w:rPr>
          <w:rFonts w:ascii="Tahoma" w:hAnsi="Tahoma" w:cs="Tahoma"/>
          <w:color w:val="000000"/>
          <w:sz w:val="20"/>
          <w:szCs w:val="20"/>
        </w:rPr>
        <w:t xml:space="preserve">ε την καταχώρησή τους σε </w:t>
      </w:r>
      <w:r w:rsidR="00193C28">
        <w:rPr>
          <w:rFonts w:ascii="Tahoma" w:hAnsi="Tahoma" w:cs="Tahoma"/>
          <w:color w:val="000000"/>
          <w:sz w:val="20"/>
          <w:szCs w:val="20"/>
        </w:rPr>
        <w:t>επόμενη δήλωση δαπανών</w:t>
      </w:r>
      <w:r w:rsidR="00CA27B7">
        <w:rPr>
          <w:rFonts w:ascii="Tahoma" w:hAnsi="Tahoma" w:cs="Tahoma"/>
          <w:color w:val="000000"/>
          <w:sz w:val="20"/>
          <w:szCs w:val="20"/>
        </w:rPr>
        <w:t>.</w:t>
      </w:r>
    </w:p>
    <w:p w:rsidR="00894187" w:rsidRDefault="00470406" w:rsidP="00894187">
      <w:pPr>
        <w:spacing w:after="120" w:line="280" w:lineRule="exac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Όταν η οριστική Έκθεση δεν προτείνει ανάκτηση, </w:t>
      </w:r>
      <w:r w:rsidR="001125D4" w:rsidRPr="00D45F9B">
        <w:rPr>
          <w:rFonts w:ascii="Tahoma" w:hAnsi="Tahoma" w:cs="Tahoma"/>
          <w:color w:val="000000"/>
          <w:sz w:val="20"/>
          <w:szCs w:val="20"/>
        </w:rPr>
        <w:t>εγκρίνεται από τον Προϊστάμενο της αρμόδιας ΔΑ/ ΕΦ</w:t>
      </w:r>
      <w:r w:rsidR="006E75CB" w:rsidRPr="00D45F9B">
        <w:rPr>
          <w:rFonts w:ascii="Tahoma" w:hAnsi="Tahoma" w:cs="Tahoma"/>
          <w:color w:val="000000"/>
          <w:sz w:val="20"/>
          <w:szCs w:val="20"/>
        </w:rPr>
        <w:t xml:space="preserve"> και κοινοποιείται στο Δικαιούχο</w:t>
      </w:r>
      <w:r w:rsidR="003935CE" w:rsidRPr="00D45F9B">
        <w:rPr>
          <w:rFonts w:ascii="Tahoma" w:hAnsi="Tahoma" w:cs="Tahoma"/>
          <w:color w:val="000000"/>
          <w:sz w:val="20"/>
          <w:szCs w:val="20"/>
        </w:rPr>
        <w:t>.</w:t>
      </w:r>
      <w:r w:rsidR="003935CE"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470406" w:rsidRPr="00347CA3" w:rsidRDefault="00470406" w:rsidP="00470406">
      <w:pPr>
        <w:spacing w:after="120" w:line="280" w:lineRule="exact"/>
        <w:rPr>
          <w:rFonts w:ascii="Tahoma" w:hAnsi="Tahoma" w:cs="Tahoma"/>
          <w:i/>
          <w:color w:val="000000"/>
          <w:sz w:val="20"/>
          <w:szCs w:val="20"/>
        </w:rPr>
      </w:pPr>
      <w:r w:rsidRPr="00347CA3">
        <w:rPr>
          <w:rFonts w:ascii="Tahoma" w:hAnsi="Tahoma" w:cs="Tahoma"/>
          <w:color w:val="000000"/>
          <w:sz w:val="20"/>
          <w:szCs w:val="20"/>
        </w:rPr>
        <w:t xml:space="preserve">Όταν </w:t>
      </w:r>
      <w:r w:rsidRPr="00347CA3">
        <w:rPr>
          <w:rFonts w:ascii="Tahoma" w:hAnsi="Tahoma" w:cs="Tahoma"/>
          <w:sz w:val="20"/>
          <w:szCs w:val="20"/>
        </w:rPr>
        <w:t xml:space="preserve">η οριστική </w:t>
      </w:r>
      <w:r w:rsidRPr="00D43FE4">
        <w:rPr>
          <w:rFonts w:ascii="Tahoma" w:hAnsi="Tahoma" w:cs="Tahoma"/>
          <w:i/>
          <w:sz w:val="20"/>
          <w:szCs w:val="20"/>
        </w:rPr>
        <w:t>Έκθεση Διοικητικής Επαλήθευσης</w:t>
      </w:r>
      <w:r w:rsidRPr="00347CA3">
        <w:rPr>
          <w:rFonts w:ascii="Tahoma" w:hAnsi="Tahoma" w:cs="Tahoma"/>
          <w:sz w:val="20"/>
          <w:szCs w:val="20"/>
        </w:rPr>
        <w:t xml:space="preserve"> προτείνει ανάκτηση </w:t>
      </w:r>
      <w:proofErr w:type="spellStart"/>
      <w:r w:rsidRPr="00347CA3">
        <w:rPr>
          <w:rFonts w:ascii="Tahoma" w:hAnsi="Tahoma" w:cs="Tahoma"/>
          <w:sz w:val="20"/>
          <w:szCs w:val="20"/>
        </w:rPr>
        <w:t>αχρεωστήτως</w:t>
      </w:r>
      <w:proofErr w:type="spellEnd"/>
      <w:r w:rsidRPr="00347CA3">
        <w:rPr>
          <w:rFonts w:ascii="Tahoma" w:hAnsi="Tahoma" w:cs="Tahoma"/>
          <w:sz w:val="20"/>
          <w:szCs w:val="20"/>
        </w:rPr>
        <w:t xml:space="preserve"> ή παρανόμως καταβληθέντων ποσών</w:t>
      </w:r>
      <w:r>
        <w:rPr>
          <w:rFonts w:ascii="Tahoma" w:hAnsi="Tahoma" w:cs="Tahoma"/>
          <w:sz w:val="20"/>
          <w:szCs w:val="20"/>
        </w:rPr>
        <w:t xml:space="preserve"> (</w:t>
      </w:r>
      <w:r w:rsidRPr="00347CA3">
        <w:rPr>
          <w:rFonts w:ascii="Tahoma" w:hAnsi="Tahoma" w:cs="Tahoma"/>
          <w:sz w:val="20"/>
          <w:szCs w:val="20"/>
        </w:rPr>
        <w:t xml:space="preserve">για </w:t>
      </w:r>
      <w:r>
        <w:rPr>
          <w:rFonts w:ascii="Tahoma" w:hAnsi="Tahoma" w:cs="Tahoma"/>
          <w:sz w:val="20"/>
          <w:szCs w:val="20"/>
        </w:rPr>
        <w:t xml:space="preserve">τις </w:t>
      </w:r>
      <w:r w:rsidRPr="00347CA3">
        <w:rPr>
          <w:rFonts w:ascii="Tahoma" w:hAnsi="Tahoma" w:cs="Tahoma"/>
          <w:sz w:val="20"/>
          <w:szCs w:val="20"/>
        </w:rPr>
        <w:t>περιπτώσεις που προβλέπονται από την παρ. 3 του άρθρου 33 του ν. 4314/2014</w:t>
      </w:r>
      <w:r>
        <w:rPr>
          <w:rFonts w:ascii="Tahoma" w:hAnsi="Tahoma" w:cs="Tahoma"/>
          <w:sz w:val="20"/>
          <w:szCs w:val="20"/>
        </w:rPr>
        <w:t>)</w:t>
      </w:r>
      <w:r w:rsidRPr="00347CA3"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 xml:space="preserve">η </w:t>
      </w:r>
      <w:r w:rsidRPr="00785514">
        <w:rPr>
          <w:rFonts w:ascii="Tahoma" w:hAnsi="Tahoma" w:cs="Tahoma"/>
          <w:i/>
          <w:sz w:val="20"/>
          <w:szCs w:val="20"/>
        </w:rPr>
        <w:t>Έκθεση</w:t>
      </w:r>
      <w:r w:rsidRPr="00347CA3">
        <w:rPr>
          <w:rFonts w:ascii="Tahoma" w:hAnsi="Tahoma" w:cs="Tahoma"/>
          <w:color w:val="000000"/>
          <w:sz w:val="20"/>
          <w:szCs w:val="20"/>
        </w:rPr>
        <w:t xml:space="preserve"> εγκρίνεται από το Γενικό ή Ειδικό Γραμματέα ή Περιφερειάρχη ή άλλο αρμόδιο </w:t>
      </w:r>
      <w:r w:rsidRPr="00CF772B">
        <w:rPr>
          <w:rFonts w:ascii="Tahoma" w:hAnsi="Tahoma" w:cs="Tahoma"/>
          <w:color w:val="000000"/>
          <w:sz w:val="20"/>
          <w:szCs w:val="20"/>
        </w:rPr>
        <w:t xml:space="preserve">όργανο κατά τα προβλεπόμενα στο άρθρο 7 της ΚΥΑ Δημοσιονομικών Διορθώσεων. Η ΔΑ/ ΕΦ εισηγείται στο ανωτέρω όργανο, την έκδοση </w:t>
      </w:r>
      <w:r w:rsidRPr="00CF772B">
        <w:rPr>
          <w:rFonts w:ascii="Tahoma" w:hAnsi="Tahoma" w:cs="Tahoma"/>
          <w:i/>
          <w:color w:val="000000"/>
          <w:sz w:val="20"/>
          <w:szCs w:val="20"/>
        </w:rPr>
        <w:t xml:space="preserve">Απόφασης Ανάκτησης (Ε.ΙΙ.7_4) </w:t>
      </w:r>
      <w:r w:rsidRPr="00CF772B">
        <w:rPr>
          <w:rFonts w:ascii="Tahoma" w:hAnsi="Tahoma" w:cs="Tahoma"/>
          <w:color w:val="000000"/>
          <w:sz w:val="20"/>
          <w:szCs w:val="20"/>
        </w:rPr>
        <w:t xml:space="preserve">και ενεργοποιείται η </w:t>
      </w:r>
      <w:r w:rsidRPr="00CF772B">
        <w:rPr>
          <w:rFonts w:ascii="Tahoma" w:hAnsi="Tahoma" w:cs="Tahoma"/>
          <w:i/>
          <w:color w:val="000000"/>
          <w:sz w:val="20"/>
          <w:szCs w:val="20"/>
        </w:rPr>
        <w:t>Διαδικασία</w:t>
      </w:r>
      <w:r w:rsidRPr="00347CA3">
        <w:rPr>
          <w:rFonts w:ascii="Tahoma" w:hAnsi="Tahoma" w:cs="Tahoma"/>
          <w:i/>
          <w:color w:val="000000"/>
          <w:sz w:val="20"/>
          <w:szCs w:val="20"/>
        </w:rPr>
        <w:t xml:space="preserve"> ΔΙΙΙ_2: Ανάκτηση </w:t>
      </w:r>
      <w:proofErr w:type="spellStart"/>
      <w:r w:rsidRPr="00347CA3">
        <w:rPr>
          <w:rFonts w:ascii="Tahoma" w:hAnsi="Tahoma" w:cs="Tahoma"/>
          <w:i/>
          <w:color w:val="000000"/>
          <w:sz w:val="20"/>
          <w:szCs w:val="20"/>
        </w:rPr>
        <w:t>αχρεωστήτως</w:t>
      </w:r>
      <w:proofErr w:type="spellEnd"/>
      <w:r w:rsidRPr="00347CA3">
        <w:rPr>
          <w:rFonts w:ascii="Tahoma" w:hAnsi="Tahoma" w:cs="Tahoma"/>
          <w:i/>
          <w:color w:val="000000"/>
          <w:sz w:val="20"/>
          <w:szCs w:val="20"/>
        </w:rPr>
        <w:t xml:space="preserve"> ή παρανόμως καταβληθέντων ποσών</w:t>
      </w:r>
      <w:r w:rsidRPr="00347CA3">
        <w:rPr>
          <w:rFonts w:ascii="Tahoma" w:hAnsi="Tahoma" w:cs="Tahoma"/>
          <w:sz w:val="20"/>
          <w:szCs w:val="20"/>
        </w:rPr>
        <w:t>.</w:t>
      </w:r>
    </w:p>
    <w:p w:rsidR="00470406" w:rsidRPr="00347CA3" w:rsidRDefault="00470406" w:rsidP="00470406">
      <w:pPr>
        <w:spacing w:after="120" w:line="280" w:lineRule="exact"/>
        <w:ind w:right="-57"/>
        <w:rPr>
          <w:rFonts w:ascii="Tahoma" w:hAnsi="Tahoma" w:cs="Tahoma"/>
          <w:color w:val="000000"/>
          <w:sz w:val="20"/>
          <w:szCs w:val="20"/>
        </w:rPr>
      </w:pPr>
      <w:r w:rsidRPr="00347CA3">
        <w:rPr>
          <w:rFonts w:ascii="Tahoma" w:hAnsi="Tahoma" w:cs="Tahoma"/>
          <w:color w:val="000000"/>
          <w:sz w:val="20"/>
          <w:szCs w:val="20"/>
        </w:rPr>
        <w:t xml:space="preserve">Η </w:t>
      </w:r>
      <w:r w:rsidRPr="00347CA3">
        <w:rPr>
          <w:rFonts w:ascii="Tahoma" w:hAnsi="Tahoma" w:cs="Tahoma"/>
          <w:i/>
          <w:color w:val="000000"/>
          <w:sz w:val="20"/>
          <w:szCs w:val="20"/>
        </w:rPr>
        <w:t xml:space="preserve">Απόφαση Ανάκτησης </w:t>
      </w:r>
      <w:r w:rsidR="006939BB">
        <w:rPr>
          <w:rFonts w:ascii="Tahoma" w:hAnsi="Tahoma" w:cs="Tahoma"/>
          <w:i/>
          <w:color w:val="000000"/>
          <w:sz w:val="20"/>
          <w:szCs w:val="20"/>
        </w:rPr>
        <w:t xml:space="preserve"> </w:t>
      </w:r>
      <w:r w:rsidRPr="00347CA3">
        <w:rPr>
          <w:rFonts w:ascii="Tahoma" w:hAnsi="Tahoma" w:cs="Tahoma"/>
          <w:color w:val="000000"/>
          <w:sz w:val="20"/>
          <w:szCs w:val="20"/>
        </w:rPr>
        <w:t xml:space="preserve">και η οριστική </w:t>
      </w:r>
      <w:r w:rsidRPr="00347CA3">
        <w:rPr>
          <w:rFonts w:ascii="Tahoma" w:hAnsi="Tahoma" w:cs="Tahoma"/>
          <w:i/>
          <w:color w:val="000000"/>
          <w:sz w:val="20"/>
          <w:szCs w:val="20"/>
        </w:rPr>
        <w:t>Έκθεση Διοικητικής Επαλήθευσης</w:t>
      </w:r>
      <w:r w:rsidRPr="00347CA3">
        <w:rPr>
          <w:rFonts w:ascii="Tahoma" w:hAnsi="Tahoma" w:cs="Tahoma"/>
          <w:color w:val="000000"/>
          <w:sz w:val="20"/>
          <w:szCs w:val="20"/>
        </w:rPr>
        <w:t xml:space="preserve"> κοινοποιούνται στο Δικαιούχο</w:t>
      </w:r>
      <w:r>
        <w:rPr>
          <w:rFonts w:ascii="Tahoma" w:hAnsi="Tahoma" w:cs="Tahoma"/>
          <w:color w:val="000000"/>
          <w:sz w:val="20"/>
          <w:szCs w:val="20"/>
        </w:rPr>
        <w:t xml:space="preserve"> με συστημένη επιστολή ή/και με απόδειξη παραλαβής</w:t>
      </w:r>
      <w:r w:rsidR="00F50307">
        <w:rPr>
          <w:rFonts w:ascii="Tahoma" w:hAnsi="Tahoma" w:cs="Tahoma"/>
          <w:color w:val="000000"/>
          <w:sz w:val="20"/>
          <w:szCs w:val="20"/>
        </w:rPr>
        <w:t xml:space="preserve"> και ηλεκτρονικά</w:t>
      </w:r>
      <w:r w:rsidRPr="00347CA3">
        <w:rPr>
          <w:rFonts w:ascii="Tahoma" w:hAnsi="Tahoma" w:cs="Tahoma"/>
          <w:color w:val="000000"/>
          <w:sz w:val="20"/>
          <w:szCs w:val="20"/>
        </w:rPr>
        <w:t xml:space="preserve"> στην Αρχή Ελέγχου, και στην Αρχή Πιστοποίησης. </w:t>
      </w:r>
    </w:p>
    <w:p w:rsidR="00347CA3" w:rsidRDefault="00347CA3" w:rsidP="00282DD0">
      <w:pPr>
        <w:spacing w:after="120" w:line="280" w:lineRule="exact"/>
        <w:rPr>
          <w:rFonts w:ascii="Tahoma" w:hAnsi="Tahoma" w:cs="Tahoma"/>
          <w:b/>
          <w:bCs/>
          <w:color w:val="800000"/>
          <w:sz w:val="20"/>
          <w:szCs w:val="20"/>
        </w:rPr>
      </w:pPr>
      <w:r w:rsidRPr="002F384E">
        <w:rPr>
          <w:rFonts w:ascii="Tahoma" w:hAnsi="Tahoma" w:cs="Tahoma"/>
          <w:b/>
          <w:bCs/>
          <w:color w:val="800000"/>
          <w:sz w:val="20"/>
          <w:szCs w:val="20"/>
        </w:rPr>
        <w:t>ΕΝΔΕΙΞΕΙΣ ΑΠΑΤΗΣ</w:t>
      </w:r>
    </w:p>
    <w:p w:rsidR="00347CA3" w:rsidRDefault="00347CA3" w:rsidP="00347CA3">
      <w:pPr>
        <w:spacing w:after="120" w:line="280" w:lineRule="exact"/>
        <w:rPr>
          <w:rFonts w:ascii="Tahoma" w:hAnsi="Tahoma" w:cs="Tahoma"/>
          <w:i/>
          <w:iCs/>
          <w:color w:val="000000"/>
          <w:sz w:val="20"/>
          <w:szCs w:val="20"/>
        </w:rPr>
      </w:pPr>
      <w:r w:rsidRPr="00D9132E">
        <w:rPr>
          <w:rFonts w:ascii="Tahoma" w:hAnsi="Tahoma" w:cs="Tahoma"/>
          <w:color w:val="000000"/>
          <w:sz w:val="20"/>
          <w:szCs w:val="20"/>
        </w:rPr>
        <w:t xml:space="preserve">Στην περίπτωση που </w:t>
      </w:r>
      <w:r>
        <w:rPr>
          <w:rFonts w:ascii="Tahoma" w:hAnsi="Tahoma" w:cs="Tahoma"/>
          <w:sz w:val="20"/>
          <w:szCs w:val="20"/>
        </w:rPr>
        <w:t xml:space="preserve">στο πλαίσιο της διοικητικής επαλήθευσης, </w:t>
      </w:r>
      <w:r>
        <w:rPr>
          <w:rFonts w:ascii="Tahoma" w:hAnsi="Tahoma" w:cs="Tahoma"/>
          <w:color w:val="000000"/>
          <w:sz w:val="20"/>
          <w:szCs w:val="20"/>
        </w:rPr>
        <w:t xml:space="preserve">η </w:t>
      </w:r>
      <w:r>
        <w:rPr>
          <w:rFonts w:ascii="Tahoma" w:hAnsi="Tahoma" w:cs="Tahoma"/>
          <w:sz w:val="20"/>
          <w:szCs w:val="20"/>
        </w:rPr>
        <w:t xml:space="preserve">ΔΑ/ΕΦ εντοπίζει </w:t>
      </w:r>
      <w:r w:rsidRPr="00D9132E">
        <w:rPr>
          <w:rFonts w:ascii="Tahoma" w:hAnsi="Tahoma" w:cs="Tahoma"/>
          <w:color w:val="000000"/>
          <w:sz w:val="20"/>
          <w:szCs w:val="20"/>
        </w:rPr>
        <w:t xml:space="preserve">παρατυπία </w:t>
      </w:r>
      <w:r>
        <w:rPr>
          <w:rFonts w:ascii="Tahoma" w:hAnsi="Tahoma" w:cs="Tahoma"/>
          <w:color w:val="000000"/>
          <w:sz w:val="20"/>
          <w:szCs w:val="20"/>
        </w:rPr>
        <w:t xml:space="preserve">που κρίνει ότι </w:t>
      </w:r>
      <w:r w:rsidRPr="00D9132E">
        <w:rPr>
          <w:rFonts w:ascii="Tahoma" w:hAnsi="Tahoma" w:cs="Tahoma"/>
          <w:color w:val="000000"/>
          <w:sz w:val="20"/>
          <w:szCs w:val="20"/>
        </w:rPr>
        <w:t xml:space="preserve">ενέχει ένδειξη απάτης, ενεργοποιείται </w:t>
      </w:r>
      <w:r>
        <w:rPr>
          <w:rFonts w:ascii="Tahoma" w:hAnsi="Tahoma" w:cs="Tahoma"/>
          <w:color w:val="000000"/>
          <w:sz w:val="20"/>
          <w:szCs w:val="20"/>
        </w:rPr>
        <w:t xml:space="preserve">και </w:t>
      </w:r>
      <w:r w:rsidRPr="00D9132E">
        <w:rPr>
          <w:rFonts w:ascii="Tahoma" w:hAnsi="Tahoma" w:cs="Tahoma"/>
          <w:color w:val="000000"/>
          <w:sz w:val="20"/>
          <w:szCs w:val="20"/>
        </w:rPr>
        <w:t xml:space="preserve">η Διαδικασία: </w:t>
      </w:r>
      <w:r w:rsidRPr="00D9132E">
        <w:rPr>
          <w:rFonts w:ascii="Tahoma" w:hAnsi="Tahoma" w:cs="Tahoma"/>
          <w:i/>
          <w:iCs/>
          <w:color w:val="000000"/>
          <w:sz w:val="20"/>
          <w:szCs w:val="20"/>
        </w:rPr>
        <w:t>Δ_</w:t>
      </w:r>
      <w:r w:rsidRPr="00D9132E">
        <w:rPr>
          <w:rFonts w:ascii="Tahoma" w:hAnsi="Tahoma" w:cs="Tahoma"/>
          <w:i/>
          <w:iCs/>
          <w:color w:val="000000"/>
          <w:sz w:val="20"/>
          <w:szCs w:val="20"/>
          <w:lang w:val="en-US"/>
        </w:rPr>
        <w:t>VIII</w:t>
      </w:r>
      <w:r w:rsidRPr="00D9132E">
        <w:rPr>
          <w:rFonts w:ascii="Tahoma" w:hAnsi="Tahoma" w:cs="Tahoma"/>
          <w:i/>
          <w:iCs/>
          <w:color w:val="000000"/>
          <w:sz w:val="20"/>
          <w:szCs w:val="20"/>
        </w:rPr>
        <w:t>_2: Εξέταση ενδείξεων απάτης και αναφορά υπονοιών απάτης.</w:t>
      </w:r>
    </w:p>
    <w:p w:rsidR="003745B3" w:rsidRDefault="003745B3" w:rsidP="00BD160E">
      <w:pPr>
        <w:keepNext/>
        <w:spacing w:before="240" w:after="120" w:line="280" w:lineRule="exact"/>
        <w:ind w:left="357" w:hanging="357"/>
        <w:rPr>
          <w:rFonts w:ascii="Tahoma" w:hAnsi="Tahoma" w:cs="Tahoma"/>
          <w:b/>
          <w:bCs/>
          <w:color w:val="990000"/>
          <w:sz w:val="20"/>
          <w:szCs w:val="20"/>
        </w:rPr>
      </w:pPr>
      <w:r>
        <w:rPr>
          <w:rFonts w:ascii="Tahoma" w:hAnsi="Tahoma" w:cs="Tahoma"/>
          <w:b/>
          <w:bCs/>
          <w:color w:val="990000"/>
          <w:sz w:val="20"/>
          <w:szCs w:val="20"/>
        </w:rPr>
        <w:t xml:space="preserve">Β. Διοικητική </w:t>
      </w:r>
      <w:r w:rsidRPr="00BD160E">
        <w:rPr>
          <w:rFonts w:ascii="Tahoma" w:hAnsi="Tahoma" w:cs="Tahoma"/>
          <w:b/>
          <w:bCs/>
          <w:color w:val="990000"/>
          <w:sz w:val="20"/>
          <w:szCs w:val="20"/>
        </w:rPr>
        <w:t xml:space="preserve">Επαλήθευση </w:t>
      </w:r>
      <w:r>
        <w:rPr>
          <w:rFonts w:ascii="Tahoma" w:hAnsi="Tahoma" w:cs="Tahoma"/>
          <w:b/>
          <w:bCs/>
          <w:color w:val="990000"/>
          <w:sz w:val="20"/>
          <w:szCs w:val="20"/>
        </w:rPr>
        <w:t xml:space="preserve">Επίτευξης </w:t>
      </w:r>
      <w:r w:rsidRPr="00BD160E">
        <w:rPr>
          <w:rFonts w:ascii="Tahoma" w:hAnsi="Tahoma" w:cs="Tahoma"/>
          <w:b/>
          <w:bCs/>
          <w:color w:val="990000"/>
          <w:sz w:val="20"/>
          <w:szCs w:val="20"/>
        </w:rPr>
        <w:t xml:space="preserve">δεικτών </w:t>
      </w:r>
      <w:r w:rsidR="006D4B1A">
        <w:rPr>
          <w:rFonts w:ascii="Tahoma" w:hAnsi="Tahoma" w:cs="Tahoma"/>
          <w:b/>
          <w:bCs/>
          <w:color w:val="990000"/>
          <w:sz w:val="20"/>
          <w:szCs w:val="20"/>
        </w:rPr>
        <w:t xml:space="preserve">Παρακολούθησης </w:t>
      </w:r>
      <w:r w:rsidRPr="00BD160E">
        <w:rPr>
          <w:rFonts w:ascii="Tahoma" w:hAnsi="Tahoma" w:cs="Tahoma"/>
          <w:b/>
          <w:bCs/>
          <w:color w:val="990000"/>
          <w:sz w:val="20"/>
          <w:szCs w:val="20"/>
        </w:rPr>
        <w:t>Πράξης</w:t>
      </w:r>
    </w:p>
    <w:p w:rsidR="00696FBC" w:rsidRDefault="00696FBC" w:rsidP="00BD160E">
      <w:pPr>
        <w:keepNext/>
        <w:spacing w:before="240" w:after="120" w:line="280" w:lineRule="exact"/>
        <w:ind w:left="357" w:hanging="357"/>
        <w:rPr>
          <w:rFonts w:ascii="Tahoma" w:hAnsi="Tahoma" w:cs="Tahoma"/>
          <w:b/>
          <w:bCs/>
          <w:color w:val="990000"/>
          <w:sz w:val="20"/>
          <w:szCs w:val="20"/>
        </w:rPr>
      </w:pPr>
      <w:r>
        <w:rPr>
          <w:rFonts w:ascii="Tahoma" w:hAnsi="Tahoma" w:cs="Tahoma"/>
          <w:b/>
          <w:bCs/>
          <w:color w:val="990000"/>
          <w:sz w:val="20"/>
          <w:szCs w:val="20"/>
        </w:rPr>
        <w:t xml:space="preserve">4.1 Διοικητική Επαλήθευση </w:t>
      </w:r>
    </w:p>
    <w:p w:rsidR="00BD160E" w:rsidRDefault="00BD160E" w:rsidP="00BD160E">
      <w:pPr>
        <w:keepNext/>
        <w:numPr>
          <w:ilvl w:val="0"/>
          <w:numId w:val="16"/>
        </w:numPr>
        <w:spacing w:before="240" w:after="120" w:line="280" w:lineRule="exact"/>
        <w:rPr>
          <w:rFonts w:ascii="Tahoma" w:hAnsi="Tahoma" w:cs="Tahoma"/>
          <w:bCs/>
          <w:i/>
          <w:color w:val="990000"/>
          <w:sz w:val="20"/>
          <w:szCs w:val="20"/>
        </w:rPr>
      </w:pPr>
      <w:r w:rsidRPr="00473359">
        <w:rPr>
          <w:rFonts w:ascii="Tahoma" w:hAnsi="Tahoma" w:cs="Tahoma"/>
          <w:bCs/>
          <w:i/>
          <w:color w:val="990000"/>
          <w:sz w:val="20"/>
          <w:szCs w:val="20"/>
        </w:rPr>
        <w:t xml:space="preserve">Υποβολή </w:t>
      </w:r>
      <w:r>
        <w:rPr>
          <w:rFonts w:ascii="Tahoma" w:hAnsi="Tahoma" w:cs="Tahoma"/>
          <w:bCs/>
          <w:i/>
          <w:color w:val="990000"/>
          <w:sz w:val="20"/>
          <w:szCs w:val="20"/>
        </w:rPr>
        <w:t>Δελτίου Δ</w:t>
      </w:r>
      <w:r w:rsidRPr="00473359">
        <w:rPr>
          <w:rFonts w:ascii="Tahoma" w:hAnsi="Tahoma" w:cs="Tahoma"/>
          <w:bCs/>
          <w:i/>
          <w:color w:val="990000"/>
          <w:sz w:val="20"/>
          <w:szCs w:val="20"/>
        </w:rPr>
        <w:t xml:space="preserve">ήλωσης </w:t>
      </w:r>
      <w:r>
        <w:rPr>
          <w:rFonts w:ascii="Tahoma" w:hAnsi="Tahoma" w:cs="Tahoma"/>
          <w:bCs/>
          <w:i/>
          <w:color w:val="990000"/>
          <w:sz w:val="20"/>
          <w:szCs w:val="20"/>
        </w:rPr>
        <w:t xml:space="preserve">Επίτευξης Δεικτών </w:t>
      </w:r>
      <w:r w:rsidR="004A5A84">
        <w:rPr>
          <w:rFonts w:ascii="Tahoma" w:hAnsi="Tahoma" w:cs="Tahoma"/>
          <w:bCs/>
          <w:i/>
          <w:color w:val="990000"/>
          <w:sz w:val="20"/>
          <w:szCs w:val="20"/>
        </w:rPr>
        <w:t>Π</w:t>
      </w:r>
      <w:r>
        <w:rPr>
          <w:rFonts w:ascii="Tahoma" w:hAnsi="Tahoma" w:cs="Tahoma"/>
          <w:bCs/>
          <w:i/>
          <w:color w:val="990000"/>
          <w:sz w:val="20"/>
          <w:szCs w:val="20"/>
        </w:rPr>
        <w:t xml:space="preserve">ράξης </w:t>
      </w:r>
    </w:p>
    <w:p w:rsidR="00BD160E" w:rsidRDefault="00BD160E" w:rsidP="00BD160E">
      <w:pPr>
        <w:spacing w:after="120" w:line="280" w:lineRule="exac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Ο</w:t>
      </w:r>
      <w:r w:rsidRPr="00473359">
        <w:rPr>
          <w:rFonts w:ascii="Tahoma" w:hAnsi="Tahoma" w:cs="Tahoma"/>
          <w:sz w:val="20"/>
          <w:szCs w:val="20"/>
        </w:rPr>
        <w:t xml:space="preserve"> Δικαιούχος</w:t>
      </w:r>
      <w:r>
        <w:rPr>
          <w:rFonts w:ascii="Tahoma" w:hAnsi="Tahoma" w:cs="Tahoma"/>
          <w:sz w:val="20"/>
          <w:szCs w:val="20"/>
        </w:rPr>
        <w:t xml:space="preserve">, σε όλη τη διάρκεια εκτέλεσης της Πράξης και έως την ολοκλήρωσή της υποχρεούται να δηλώνει την τιμή στόχο των δεικτών της πράξης που επιτυγχάνεται στα διάφορα στάδια εξέλιξής της. </w:t>
      </w:r>
    </w:p>
    <w:p w:rsidR="00BD160E" w:rsidRDefault="00BD160E" w:rsidP="00BD160E">
      <w:pPr>
        <w:spacing w:before="60" w:after="60" w:line="280" w:lineRule="atLeas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Η τιμή στόχος των δεικτών της Πράξης που επιτυγχάνεται δηλώνεται από το Δικαιούχο στο ΟΠΣ με τη συμπλήρωση του τυποποιημένου εντύπου </w:t>
      </w:r>
      <w:r w:rsidRPr="00473359">
        <w:rPr>
          <w:rFonts w:ascii="Tahoma" w:hAnsi="Tahoma" w:cs="Tahoma"/>
          <w:i/>
          <w:sz w:val="20"/>
          <w:szCs w:val="20"/>
        </w:rPr>
        <w:t>Ε.ΙΙ.5_</w:t>
      </w:r>
      <w:r>
        <w:rPr>
          <w:rFonts w:ascii="Tahoma" w:hAnsi="Tahoma" w:cs="Tahoma"/>
          <w:i/>
          <w:sz w:val="20"/>
          <w:szCs w:val="20"/>
        </w:rPr>
        <w:t>4</w:t>
      </w:r>
      <w:r w:rsidRPr="00BD160E">
        <w:rPr>
          <w:rFonts w:ascii="Tahoma" w:hAnsi="Tahoma" w:cs="Tahoma"/>
          <w:i/>
          <w:sz w:val="20"/>
          <w:szCs w:val="20"/>
        </w:rPr>
        <w:t xml:space="preserve">: Δελτίο Δήλωσης Επίτευξης Δεικτών Πράξης. </w:t>
      </w:r>
      <w:r w:rsidRPr="00BD160E">
        <w:rPr>
          <w:rFonts w:ascii="Tahoma" w:hAnsi="Tahoma" w:cs="Tahoma"/>
          <w:sz w:val="20"/>
          <w:szCs w:val="20"/>
        </w:rPr>
        <w:t xml:space="preserve">Το έντυπο αυτό συμπληρώνεται από το Δικαιούχο έως το τέλος </w:t>
      </w:r>
      <w:r>
        <w:rPr>
          <w:rFonts w:ascii="Tahoma" w:hAnsi="Tahoma" w:cs="Tahoma"/>
          <w:sz w:val="20"/>
          <w:szCs w:val="20"/>
        </w:rPr>
        <w:t xml:space="preserve">του </w:t>
      </w:r>
      <w:r w:rsidR="00BE1F9F">
        <w:rPr>
          <w:rFonts w:ascii="Tahoma" w:hAnsi="Tahoma" w:cs="Tahoma"/>
          <w:sz w:val="20"/>
          <w:szCs w:val="20"/>
        </w:rPr>
        <w:t xml:space="preserve">Ιανουαρίου </w:t>
      </w:r>
      <w:r>
        <w:rPr>
          <w:rFonts w:ascii="Tahoma" w:hAnsi="Tahoma" w:cs="Tahoma"/>
          <w:sz w:val="20"/>
          <w:szCs w:val="20"/>
        </w:rPr>
        <w:t xml:space="preserve">κάθε έτους </w:t>
      </w:r>
      <w:r w:rsidRPr="00BD160E">
        <w:rPr>
          <w:rFonts w:ascii="Tahoma" w:hAnsi="Tahoma" w:cs="Tahoma"/>
          <w:sz w:val="20"/>
          <w:szCs w:val="20"/>
        </w:rPr>
        <w:t xml:space="preserve">και αφορά </w:t>
      </w:r>
      <w:r>
        <w:rPr>
          <w:rFonts w:ascii="Tahoma" w:hAnsi="Tahoma" w:cs="Tahoma"/>
          <w:sz w:val="20"/>
          <w:szCs w:val="20"/>
        </w:rPr>
        <w:t xml:space="preserve">την επίτευξη των δεικτών της πράξης </w:t>
      </w:r>
      <w:r w:rsidR="00BE1F9F">
        <w:rPr>
          <w:rFonts w:ascii="Tahoma" w:hAnsi="Tahoma" w:cs="Tahoma"/>
          <w:sz w:val="20"/>
          <w:szCs w:val="20"/>
        </w:rPr>
        <w:t>του προηγούμενου έτους</w:t>
      </w:r>
      <w:r>
        <w:rPr>
          <w:rFonts w:ascii="Tahoma" w:hAnsi="Tahoma" w:cs="Tahoma"/>
          <w:sz w:val="20"/>
          <w:szCs w:val="20"/>
        </w:rPr>
        <w:t>.</w:t>
      </w:r>
    </w:p>
    <w:p w:rsidR="00BD160E" w:rsidRDefault="00BD160E" w:rsidP="00BD160E">
      <w:pPr>
        <w:spacing w:after="120" w:line="280" w:lineRule="exac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Η ΔΑ/ ο ΕΦ ανάλογα με τη φύση της πράξης και τη συχνότητα μέτρησης των αντίστοιχων δεικτών του ΕΠ, όπως αυτή προσδιορίζεται στο οικείο ΕΠ, δύναται να καθορίσει μικρότερα διαστήματα </w:t>
      </w:r>
      <w:r w:rsidR="00BE1F9F">
        <w:rPr>
          <w:rFonts w:ascii="Tahoma" w:hAnsi="Tahoma" w:cs="Tahoma"/>
          <w:sz w:val="20"/>
          <w:szCs w:val="20"/>
        </w:rPr>
        <w:t xml:space="preserve">εντός του ίδιου έτους, </w:t>
      </w:r>
      <w:r>
        <w:rPr>
          <w:rFonts w:ascii="Tahoma" w:hAnsi="Tahoma" w:cs="Tahoma"/>
          <w:sz w:val="20"/>
          <w:szCs w:val="20"/>
        </w:rPr>
        <w:t xml:space="preserve">για τη δήλωση της επίτευξης των δεικτών μιας πράξης από το Δικαιούχο. </w:t>
      </w:r>
    </w:p>
    <w:p w:rsidR="00BD160E" w:rsidRDefault="00BD160E" w:rsidP="00BD160E">
      <w:pPr>
        <w:spacing w:after="120" w:line="280" w:lineRule="exac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Και σε αυτή την περίπτωση</w:t>
      </w:r>
      <w:r w:rsidR="0048514C" w:rsidRPr="0048514C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ωστόσο ο Δικαιούχος υποβάλλει το έντυπο Ε.ΙΙ</w:t>
      </w:r>
      <w:r w:rsidR="00BE1F9F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5_4 οπωσδ</w:t>
      </w:r>
      <w:r w:rsidR="0062766D">
        <w:rPr>
          <w:rFonts w:ascii="Tahoma" w:hAnsi="Tahoma" w:cs="Tahoma"/>
          <w:sz w:val="20"/>
          <w:szCs w:val="20"/>
        </w:rPr>
        <w:t xml:space="preserve">ήποτε στο τέλος του </w:t>
      </w:r>
      <w:r w:rsidR="00BE1F9F">
        <w:rPr>
          <w:rFonts w:ascii="Tahoma" w:hAnsi="Tahoma" w:cs="Tahoma"/>
          <w:sz w:val="20"/>
          <w:szCs w:val="20"/>
        </w:rPr>
        <w:t xml:space="preserve">Ιανουαρίου </w:t>
      </w:r>
      <w:r w:rsidR="0062766D">
        <w:rPr>
          <w:rFonts w:ascii="Tahoma" w:hAnsi="Tahoma" w:cs="Tahoma"/>
          <w:sz w:val="20"/>
          <w:szCs w:val="20"/>
        </w:rPr>
        <w:t xml:space="preserve">κάθε έτους. </w:t>
      </w:r>
    </w:p>
    <w:p w:rsidR="00BD160E" w:rsidRPr="00B7442C" w:rsidRDefault="00713429" w:rsidP="00BD160E">
      <w:pPr>
        <w:keepNext/>
        <w:numPr>
          <w:ilvl w:val="0"/>
          <w:numId w:val="16"/>
        </w:numPr>
        <w:spacing w:before="240" w:after="120" w:line="280" w:lineRule="exact"/>
        <w:rPr>
          <w:rFonts w:ascii="Tahoma" w:hAnsi="Tahoma" w:cs="Tahoma"/>
          <w:bCs/>
          <w:i/>
          <w:color w:val="990000"/>
          <w:sz w:val="20"/>
          <w:szCs w:val="20"/>
        </w:rPr>
      </w:pPr>
      <w:r>
        <w:rPr>
          <w:rFonts w:ascii="Tahoma" w:hAnsi="Tahoma" w:cs="Tahoma"/>
          <w:bCs/>
          <w:i/>
          <w:color w:val="990000"/>
          <w:sz w:val="20"/>
          <w:szCs w:val="20"/>
        </w:rPr>
        <w:t xml:space="preserve">Διοικητική </w:t>
      </w:r>
      <w:r w:rsidR="0062766D">
        <w:rPr>
          <w:rFonts w:ascii="Tahoma" w:hAnsi="Tahoma" w:cs="Tahoma"/>
          <w:bCs/>
          <w:i/>
          <w:color w:val="990000"/>
          <w:sz w:val="20"/>
          <w:szCs w:val="20"/>
        </w:rPr>
        <w:t>Ε</w:t>
      </w:r>
      <w:r w:rsidR="00BD160E" w:rsidRPr="00B7442C">
        <w:rPr>
          <w:rFonts w:ascii="Tahoma" w:hAnsi="Tahoma" w:cs="Tahoma"/>
          <w:bCs/>
          <w:i/>
          <w:color w:val="990000"/>
          <w:sz w:val="20"/>
          <w:szCs w:val="20"/>
        </w:rPr>
        <w:t>παλήθευση από ΔΑ/ ΕΦ</w:t>
      </w:r>
    </w:p>
    <w:p w:rsidR="00A96136" w:rsidRDefault="0062766D" w:rsidP="00A96136">
      <w:pPr>
        <w:spacing w:after="120" w:line="280" w:lineRule="exac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Η ΔΑ/ ο ΕΦ λαμβάνοντας υπόψη την πρόοδο της Πράξης</w:t>
      </w:r>
      <w:r w:rsidR="00A96136">
        <w:rPr>
          <w:rFonts w:ascii="Tahoma" w:hAnsi="Tahoma" w:cs="Tahoma"/>
          <w:sz w:val="20"/>
          <w:szCs w:val="20"/>
        </w:rPr>
        <w:t xml:space="preserve"> και των υποέργων της, όπως αυτή τεκμαίρεται από τις </w:t>
      </w:r>
      <w:r>
        <w:rPr>
          <w:rFonts w:ascii="Tahoma" w:hAnsi="Tahoma" w:cs="Tahoma"/>
          <w:sz w:val="20"/>
          <w:szCs w:val="20"/>
        </w:rPr>
        <w:t>δηλωθείσες δαπάνες και τα αποτελέσματα της διοικητικής επαλήθευσης</w:t>
      </w:r>
      <w:r w:rsidR="00A96136"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>επιβεβαιώνει την επίτευξη της τιμής στόχου των δεικτών της Πράξης</w:t>
      </w:r>
      <w:r w:rsidR="00A96136">
        <w:rPr>
          <w:rFonts w:ascii="Tahoma" w:hAnsi="Tahoma" w:cs="Tahoma"/>
          <w:sz w:val="20"/>
          <w:szCs w:val="20"/>
        </w:rPr>
        <w:t xml:space="preserve">, επαληθεύει εάν τεκμηριώνονται πιθανές αποκλίσεις και </w:t>
      </w:r>
      <w:r>
        <w:rPr>
          <w:rFonts w:ascii="Tahoma" w:hAnsi="Tahoma" w:cs="Tahoma"/>
          <w:sz w:val="20"/>
          <w:szCs w:val="20"/>
        </w:rPr>
        <w:t xml:space="preserve">εκτιμά </w:t>
      </w:r>
      <w:r w:rsidR="00A96136">
        <w:rPr>
          <w:rFonts w:ascii="Tahoma" w:hAnsi="Tahoma" w:cs="Tahoma"/>
          <w:sz w:val="20"/>
          <w:szCs w:val="20"/>
        </w:rPr>
        <w:t xml:space="preserve">εάν η πράξη δύναται έως την ολοκλήρωσή της να πετύχει τους στόχους της. </w:t>
      </w:r>
      <w:r w:rsidR="00BE1F9F">
        <w:rPr>
          <w:rFonts w:ascii="Tahoma" w:hAnsi="Tahoma" w:cs="Tahoma"/>
          <w:sz w:val="20"/>
          <w:szCs w:val="20"/>
        </w:rPr>
        <w:t xml:space="preserve">Η επαλήθευση των δεικτών από τη ΔΑ/ τον ΕΦ ολοκληρώνεται εντός πέντε (5) εργάσιμων ημερών από την ημερομηνία που θα τεθεί το Δελτίο Δήλωσης Επίτευξης Δεικτών Πράξης σε κατάσταση «ΔΗΛΩΣΗ ΔΙΚΑΙΟΥΧΟΥ». </w:t>
      </w:r>
    </w:p>
    <w:p w:rsidR="004A5A84" w:rsidRPr="004A5A84" w:rsidRDefault="004A5A84" w:rsidP="00A96136">
      <w:pPr>
        <w:spacing w:after="120" w:line="280" w:lineRule="exac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Τα αποτελέσματα της διοικητικής επαλήθευσης της επίτευξης τ</w:t>
      </w:r>
      <w:r w:rsidR="00BE1F9F">
        <w:rPr>
          <w:rFonts w:ascii="Tahoma" w:hAnsi="Tahoma" w:cs="Tahoma"/>
          <w:sz w:val="20"/>
          <w:szCs w:val="20"/>
        </w:rPr>
        <w:t xml:space="preserve">ου στόχου </w:t>
      </w:r>
      <w:r>
        <w:rPr>
          <w:rFonts w:ascii="Tahoma" w:hAnsi="Tahoma" w:cs="Tahoma"/>
          <w:sz w:val="20"/>
          <w:szCs w:val="20"/>
        </w:rPr>
        <w:t>των δεικτών της Πράξης αποτυπώνονται στο έντυπο</w:t>
      </w:r>
      <w:r w:rsidRPr="004A5A84">
        <w:rPr>
          <w:rFonts w:ascii="Tahoma" w:hAnsi="Tahoma" w:cs="Tahoma"/>
          <w:sz w:val="20"/>
          <w:szCs w:val="20"/>
        </w:rPr>
        <w:t xml:space="preserve"> </w:t>
      </w:r>
      <w:r w:rsidRPr="004A5A84">
        <w:rPr>
          <w:rFonts w:ascii="Tahoma" w:hAnsi="Tahoma" w:cs="Tahoma"/>
          <w:i/>
          <w:sz w:val="20"/>
          <w:szCs w:val="20"/>
          <w:lang w:val="en-US"/>
        </w:rPr>
        <w:t>EII</w:t>
      </w:r>
      <w:r w:rsidRPr="004A5A84">
        <w:rPr>
          <w:rFonts w:ascii="Tahoma" w:hAnsi="Tahoma" w:cs="Tahoma"/>
          <w:i/>
          <w:sz w:val="20"/>
          <w:szCs w:val="20"/>
        </w:rPr>
        <w:t>.5_5: Δελτίο Διοικητικής Επαλήθευσης Επίτευξης Δεικτών Πράξης</w:t>
      </w:r>
      <w:r>
        <w:rPr>
          <w:rFonts w:ascii="Tahoma" w:hAnsi="Tahoma" w:cs="Tahoma"/>
          <w:sz w:val="20"/>
          <w:szCs w:val="20"/>
        </w:rPr>
        <w:t>.</w:t>
      </w:r>
    </w:p>
    <w:p w:rsidR="00111A01" w:rsidRPr="00111A01" w:rsidRDefault="00D200DF" w:rsidP="00713429">
      <w:pPr>
        <w:spacing w:after="120" w:line="280" w:lineRule="atLeas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Στην περίπτωση που κατά την επαλήθευση των δεικτών της πράξης διαπιστωθούν σημαντικές </w:t>
      </w:r>
      <w:r w:rsidR="009408B6">
        <w:rPr>
          <w:rFonts w:ascii="Tahoma" w:hAnsi="Tahoma" w:cs="Tahoma"/>
          <w:sz w:val="20"/>
          <w:szCs w:val="20"/>
        </w:rPr>
        <w:t xml:space="preserve">και αδικαιολόγητες </w:t>
      </w:r>
      <w:r>
        <w:rPr>
          <w:rFonts w:ascii="Tahoma" w:hAnsi="Tahoma" w:cs="Tahoma"/>
          <w:sz w:val="20"/>
          <w:szCs w:val="20"/>
        </w:rPr>
        <w:t>αποκλίσεις από τις τιμές στόχου που θα έπρεπε να έχουν επιτευχθεί με βάση την εξέλιξη της Πράξης</w:t>
      </w:r>
      <w:r w:rsidR="00111A01">
        <w:rPr>
          <w:rFonts w:ascii="Tahoma" w:hAnsi="Tahoma" w:cs="Tahoma"/>
          <w:sz w:val="20"/>
          <w:szCs w:val="20"/>
        </w:rPr>
        <w:t xml:space="preserve"> ή αδυναμία του Δικαιούχου να συλλέξει απογραφικά δελτία των συμμετεχόντων σε πράξεις ΕΚΤ, η ΔΑ/ ο ΕΦ δύναται να προβεί στις παρακάτω ενέργειες</w:t>
      </w:r>
      <w:r w:rsidR="00111A01" w:rsidRPr="00111A01">
        <w:rPr>
          <w:rFonts w:ascii="Tahoma" w:hAnsi="Tahoma" w:cs="Tahoma"/>
          <w:sz w:val="20"/>
          <w:szCs w:val="20"/>
        </w:rPr>
        <w:t xml:space="preserve">: </w:t>
      </w:r>
    </w:p>
    <w:p w:rsidR="00111A01" w:rsidRPr="000A24AC" w:rsidRDefault="00111A01" w:rsidP="004725D0">
      <w:pPr>
        <w:pStyle w:val="a8"/>
        <w:numPr>
          <w:ilvl w:val="0"/>
          <w:numId w:val="15"/>
        </w:numPr>
        <w:spacing w:after="120" w:line="280" w:lineRule="atLeast"/>
        <w:ind w:left="284" w:hanging="284"/>
        <w:contextualSpacing w:val="0"/>
        <w:rPr>
          <w:rFonts w:ascii="Tahoma" w:hAnsi="Tahoma" w:cs="Tahoma"/>
          <w:sz w:val="20"/>
          <w:szCs w:val="20"/>
        </w:rPr>
      </w:pPr>
      <w:r w:rsidRPr="000A24AC">
        <w:rPr>
          <w:rFonts w:ascii="Tahoma" w:hAnsi="Tahoma" w:cs="Tahoma"/>
          <w:sz w:val="20"/>
          <w:szCs w:val="20"/>
        </w:rPr>
        <w:t xml:space="preserve">διενέργεια τεχνικών συναντήσεων για την αποσαφήνιση των δυσκολιών που αντιμετωπίζει ο Δικαιούχος στην επίτευξη των στόχων της Πράξης και την πλήρη κατανόηση </w:t>
      </w:r>
      <w:r w:rsidR="000A24AC" w:rsidRPr="000A24AC">
        <w:rPr>
          <w:rFonts w:ascii="Tahoma" w:hAnsi="Tahoma" w:cs="Tahoma"/>
          <w:sz w:val="20"/>
          <w:szCs w:val="20"/>
        </w:rPr>
        <w:t xml:space="preserve">των απαιτήσεων της παρακολούθησης των δεικτών, </w:t>
      </w:r>
    </w:p>
    <w:p w:rsidR="00111A01" w:rsidRDefault="00111A01" w:rsidP="004725D0">
      <w:pPr>
        <w:pStyle w:val="a8"/>
        <w:numPr>
          <w:ilvl w:val="0"/>
          <w:numId w:val="15"/>
        </w:numPr>
        <w:spacing w:after="120" w:line="280" w:lineRule="atLeast"/>
        <w:ind w:left="284" w:hanging="284"/>
        <w:contextualSpacing w:val="0"/>
        <w:rPr>
          <w:rFonts w:ascii="Tahoma" w:hAnsi="Tahoma" w:cs="Tahoma"/>
          <w:sz w:val="20"/>
          <w:szCs w:val="20"/>
        </w:rPr>
      </w:pPr>
      <w:r w:rsidRPr="000A24AC">
        <w:rPr>
          <w:rFonts w:ascii="Tahoma" w:hAnsi="Tahoma" w:cs="Tahoma"/>
          <w:sz w:val="20"/>
          <w:szCs w:val="20"/>
        </w:rPr>
        <w:t>υποστήριξη του Δικαι</w:t>
      </w:r>
      <w:r w:rsidR="000A24AC" w:rsidRPr="000A24AC">
        <w:rPr>
          <w:rFonts w:ascii="Tahoma" w:hAnsi="Tahoma" w:cs="Tahoma"/>
          <w:sz w:val="20"/>
          <w:szCs w:val="20"/>
        </w:rPr>
        <w:t xml:space="preserve">ούχου για την εφαρμογή των ρυθμίσεων του Ενιαίου Συστήματος Παρακολούθησης των δεικτών, </w:t>
      </w:r>
      <w:r w:rsidR="004725D0">
        <w:rPr>
          <w:rFonts w:ascii="Tahoma" w:hAnsi="Tahoma" w:cs="Tahoma"/>
          <w:sz w:val="20"/>
          <w:szCs w:val="20"/>
        </w:rPr>
        <w:t xml:space="preserve">ιδιαίτερα στις περιπτώσεις που ο Δικαιούχος είναι υπεύθυνος για την εισαγωγή των δεδομένων στο ΟΠΣ, </w:t>
      </w:r>
    </w:p>
    <w:p w:rsidR="004725D0" w:rsidRDefault="004725D0" w:rsidP="004725D0">
      <w:pPr>
        <w:pStyle w:val="a8"/>
        <w:numPr>
          <w:ilvl w:val="0"/>
          <w:numId w:val="15"/>
        </w:numPr>
        <w:spacing w:after="120" w:line="280" w:lineRule="atLeast"/>
        <w:ind w:left="284" w:hanging="284"/>
        <w:contextualSpacing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πρόταση διορθωτικών μέτρων και παρακολούθηση της εφαρμογής τους, εντός των προθεσμιών που έχουν τεθεί, στις περιπτώσεις που ο Δικαιούχος δεν συμμορφώνεται στο πλαίσιο των παραπάνω ενεργειών. </w:t>
      </w:r>
    </w:p>
    <w:p w:rsidR="009408B6" w:rsidRDefault="009408B6" w:rsidP="00B823D0">
      <w:pPr>
        <w:spacing w:after="120" w:line="280" w:lineRule="atLeas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Οι παραπάνω ενέργειες θα πρέπει να αναληφθούν έγκαιρα από τη ΔΑ/ τον ΕΦ, προκειμένου να διασφαλ</w:t>
      </w:r>
      <w:r w:rsidR="00B823D0">
        <w:rPr>
          <w:rFonts w:ascii="Tahoma" w:hAnsi="Tahoma" w:cs="Tahoma"/>
          <w:sz w:val="20"/>
          <w:szCs w:val="20"/>
        </w:rPr>
        <w:t xml:space="preserve">ιστεί </w:t>
      </w:r>
      <w:r>
        <w:rPr>
          <w:rFonts w:ascii="Tahoma" w:hAnsi="Tahoma" w:cs="Tahoma"/>
          <w:sz w:val="20"/>
          <w:szCs w:val="20"/>
        </w:rPr>
        <w:t xml:space="preserve">η επάρκεια και ποιότητα των </w:t>
      </w:r>
      <w:r w:rsidR="00B823D0">
        <w:rPr>
          <w:rFonts w:ascii="Tahoma" w:hAnsi="Tahoma" w:cs="Tahoma"/>
          <w:sz w:val="20"/>
          <w:szCs w:val="20"/>
        </w:rPr>
        <w:t>δ</w:t>
      </w:r>
      <w:r>
        <w:rPr>
          <w:rFonts w:ascii="Tahoma" w:hAnsi="Tahoma" w:cs="Tahoma"/>
          <w:sz w:val="20"/>
          <w:szCs w:val="20"/>
        </w:rPr>
        <w:t xml:space="preserve">εδομένων δεικτών των πράξεων και η αξιοπιστία </w:t>
      </w:r>
      <w:r w:rsidR="00D200DF">
        <w:rPr>
          <w:rFonts w:ascii="Tahoma" w:hAnsi="Tahoma" w:cs="Tahoma"/>
          <w:sz w:val="20"/>
          <w:szCs w:val="20"/>
        </w:rPr>
        <w:t xml:space="preserve">του συστήματος παρακολούθησής τους. </w:t>
      </w:r>
    </w:p>
    <w:p w:rsidR="009408B6" w:rsidRDefault="009408B6" w:rsidP="009408B6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1F3A95">
        <w:rPr>
          <w:rFonts w:ascii="Tahoma" w:hAnsi="Tahoma" w:cs="Tahoma"/>
          <w:sz w:val="20"/>
          <w:szCs w:val="20"/>
        </w:rPr>
        <w:t xml:space="preserve">Κατά την επαλήθευση του τελευταίου </w:t>
      </w:r>
      <w:r>
        <w:rPr>
          <w:rFonts w:ascii="Tahoma" w:hAnsi="Tahoma" w:cs="Tahoma"/>
          <w:sz w:val="20"/>
          <w:szCs w:val="20"/>
        </w:rPr>
        <w:t xml:space="preserve">δελτίου επίτευξης δεικτών της πράξης </w:t>
      </w:r>
      <w:r w:rsidRPr="001F3A95">
        <w:rPr>
          <w:rFonts w:ascii="Tahoma" w:hAnsi="Tahoma" w:cs="Tahoma"/>
          <w:sz w:val="20"/>
          <w:szCs w:val="20"/>
        </w:rPr>
        <w:t>η ΔΑ/</w:t>
      </w:r>
      <w:r>
        <w:rPr>
          <w:rFonts w:ascii="Tahoma" w:hAnsi="Tahoma" w:cs="Tahoma"/>
          <w:sz w:val="20"/>
          <w:szCs w:val="20"/>
        </w:rPr>
        <w:t xml:space="preserve"> ο </w:t>
      </w:r>
      <w:r w:rsidRPr="001F3A95">
        <w:rPr>
          <w:rFonts w:ascii="Tahoma" w:hAnsi="Tahoma" w:cs="Tahoma"/>
          <w:sz w:val="20"/>
          <w:szCs w:val="20"/>
        </w:rPr>
        <w:t xml:space="preserve">ΕΦ θα πρέπει να επαληθεύσει  εάν όλοι οι συμφωνημένοι δείκτες έχουν επιτευχθεί και εάν υπάρχει επαρκής τεκμηρίωση πιθανών αποκλίσεων.   </w:t>
      </w:r>
    </w:p>
    <w:p w:rsidR="00A96136" w:rsidRPr="00A27503" w:rsidRDefault="00A27503" w:rsidP="00713429">
      <w:pPr>
        <w:spacing w:after="120" w:line="280" w:lineRule="atLeas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Τα επιβεβαιωθέντα από τη ΔΑ/ τον ΕΦ στοιχεία των δεικτών της Πράξης αποτελούν τη βάση για την επεξεργασία των στοιχείων επίτευξης των δεικτών του ΕΠ που περιλαμβάνονται στο υποστηρικτικό υλικό των </w:t>
      </w:r>
      <w:proofErr w:type="spellStart"/>
      <w:r>
        <w:rPr>
          <w:rFonts w:ascii="Tahoma" w:hAnsi="Tahoma" w:cs="Tahoma"/>
          <w:sz w:val="20"/>
          <w:szCs w:val="20"/>
        </w:rPr>
        <w:t>Επ</w:t>
      </w:r>
      <w:proofErr w:type="spellEnd"/>
      <w:r>
        <w:rPr>
          <w:rFonts w:ascii="Tahoma" w:hAnsi="Tahoma" w:cs="Tahoma"/>
          <w:sz w:val="20"/>
          <w:szCs w:val="20"/>
        </w:rPr>
        <w:t xml:space="preserve">. Παρακολούθησης και δηλώνονται από τη ΔΑ στις ετήσιες εκθέσεις υλοποίησης του ΕΠ, σύμφωνα με τις Διαδικασίες </w:t>
      </w:r>
      <w:r w:rsidRPr="00D200DF">
        <w:rPr>
          <w:rFonts w:ascii="Tahoma" w:hAnsi="Tahoma" w:cs="Tahoma"/>
          <w:i/>
          <w:sz w:val="20"/>
          <w:szCs w:val="20"/>
        </w:rPr>
        <w:t>Δ</w:t>
      </w:r>
      <w:r w:rsidRPr="00D200DF">
        <w:rPr>
          <w:rFonts w:ascii="Tahoma" w:hAnsi="Tahoma" w:cs="Tahoma"/>
          <w:i/>
          <w:sz w:val="20"/>
          <w:szCs w:val="20"/>
          <w:lang w:val="en-US"/>
        </w:rPr>
        <w:t>V</w:t>
      </w:r>
      <w:r w:rsidRPr="00D200DF">
        <w:rPr>
          <w:rFonts w:ascii="Tahoma" w:hAnsi="Tahoma" w:cs="Tahoma"/>
          <w:i/>
          <w:sz w:val="20"/>
          <w:szCs w:val="20"/>
        </w:rPr>
        <w:t>1_1: «Υποστήριξη του έργου της Επιτροπής Παρακολούθησης</w:t>
      </w:r>
      <w:r w:rsidR="00D200DF" w:rsidRPr="00D200DF">
        <w:rPr>
          <w:rFonts w:ascii="Tahoma" w:hAnsi="Tahoma" w:cs="Tahoma"/>
          <w:i/>
          <w:sz w:val="20"/>
          <w:szCs w:val="20"/>
        </w:rPr>
        <w:t>»</w:t>
      </w:r>
      <w:r>
        <w:rPr>
          <w:rFonts w:ascii="Tahoma" w:hAnsi="Tahoma" w:cs="Tahoma"/>
          <w:sz w:val="20"/>
          <w:szCs w:val="20"/>
        </w:rPr>
        <w:t xml:space="preserve"> και </w:t>
      </w:r>
      <w:r w:rsidRPr="00D200DF">
        <w:rPr>
          <w:rFonts w:ascii="Tahoma" w:hAnsi="Tahoma" w:cs="Tahoma"/>
          <w:i/>
          <w:sz w:val="20"/>
          <w:szCs w:val="20"/>
        </w:rPr>
        <w:t>Δ</w:t>
      </w:r>
      <w:r w:rsidRPr="00D200DF">
        <w:rPr>
          <w:rFonts w:ascii="Tahoma" w:hAnsi="Tahoma" w:cs="Tahoma"/>
          <w:i/>
          <w:sz w:val="20"/>
          <w:szCs w:val="20"/>
          <w:lang w:val="en-US"/>
        </w:rPr>
        <w:t>V</w:t>
      </w:r>
      <w:r w:rsidRPr="00D200DF">
        <w:rPr>
          <w:rFonts w:ascii="Tahoma" w:hAnsi="Tahoma" w:cs="Tahoma"/>
          <w:i/>
          <w:sz w:val="20"/>
          <w:szCs w:val="20"/>
        </w:rPr>
        <w:t>1_2: «Κατάρτιση και υποβολή Ετήσιων και Τελικών Εκθέσεων Υλοποίησης»</w:t>
      </w:r>
      <w:r w:rsidR="00D200DF">
        <w:rPr>
          <w:rFonts w:ascii="Tahoma" w:hAnsi="Tahoma" w:cs="Tahoma"/>
          <w:i/>
          <w:sz w:val="20"/>
          <w:szCs w:val="20"/>
        </w:rPr>
        <w:t xml:space="preserve">. </w:t>
      </w:r>
      <w:r w:rsidRPr="00D200DF">
        <w:rPr>
          <w:rFonts w:ascii="Tahoma" w:hAnsi="Tahoma" w:cs="Tahoma"/>
          <w:i/>
          <w:sz w:val="20"/>
          <w:szCs w:val="20"/>
        </w:rPr>
        <w:t xml:space="preserve"> </w:t>
      </w:r>
    </w:p>
    <w:p w:rsidR="00F20B0F" w:rsidRPr="00F20B0F" w:rsidRDefault="00F20B0F" w:rsidP="00282DD0">
      <w:pPr>
        <w:spacing w:before="240" w:after="120" w:line="280" w:lineRule="exact"/>
        <w:rPr>
          <w:rFonts w:ascii="Tahoma" w:hAnsi="Tahoma" w:cs="Tahoma"/>
          <w:b/>
          <w:iCs/>
          <w:color w:val="820000"/>
          <w:sz w:val="20"/>
          <w:szCs w:val="20"/>
        </w:rPr>
      </w:pPr>
      <w:r w:rsidRPr="00F20B0F">
        <w:rPr>
          <w:rFonts w:ascii="Tahoma" w:hAnsi="Tahoma" w:cs="Tahoma"/>
          <w:b/>
          <w:iCs/>
          <w:color w:val="820000"/>
          <w:sz w:val="20"/>
          <w:szCs w:val="20"/>
        </w:rPr>
        <w:t xml:space="preserve">ΤΗΡΗΣΗ ΑΡΧΕΙΟΥ </w:t>
      </w:r>
    </w:p>
    <w:p w:rsidR="00F20B0F" w:rsidRDefault="00F20B0F" w:rsidP="00347CA3">
      <w:pPr>
        <w:spacing w:after="120" w:line="280" w:lineRule="exact"/>
        <w:rPr>
          <w:rFonts w:ascii="Tahoma" w:hAnsi="Tahoma" w:cs="Tahoma"/>
          <w:iCs/>
          <w:color w:val="000000"/>
          <w:sz w:val="20"/>
          <w:szCs w:val="20"/>
        </w:rPr>
      </w:pPr>
      <w:r>
        <w:rPr>
          <w:rFonts w:ascii="Tahoma" w:hAnsi="Tahoma" w:cs="Tahoma"/>
          <w:iCs/>
          <w:color w:val="000000"/>
          <w:sz w:val="20"/>
          <w:szCs w:val="20"/>
        </w:rPr>
        <w:t xml:space="preserve">Η ΔΑ/ ο ΕΦ τηρεί σε αρχείο όλα τα σχετικά έντυπα τεκμηρίωσης που υποβάλλει ο Δικαιούχος στο πλαίσιο της εν λόγω διαδικασίας είτε ηλεκτρονικά, εφόσον υποβάλλονται από το δικαιούχο μέσω του ΟΠΣ, είτε στο φάκελο της πράξης. Όλα τα έντυπα που συμπληρώνει η ΔΑ/ ο ΕΦ είναι καταχωρισμένα στο ΟΠΣ, στο οποίο έχει πρόσβαση η Αρχή Ελέγχου. </w:t>
      </w:r>
    </w:p>
    <w:p w:rsidR="009C6B88" w:rsidRDefault="009C6B88" w:rsidP="00347CA3">
      <w:pPr>
        <w:spacing w:after="120" w:line="280" w:lineRule="exact"/>
        <w:rPr>
          <w:rFonts w:ascii="Tahoma" w:hAnsi="Tahoma" w:cs="Tahoma"/>
          <w:iCs/>
          <w:color w:val="000000"/>
          <w:sz w:val="20"/>
          <w:szCs w:val="20"/>
        </w:rPr>
      </w:pPr>
    </w:p>
    <w:p w:rsidR="009C6B88" w:rsidRDefault="009C6B88" w:rsidP="00347CA3">
      <w:pPr>
        <w:spacing w:after="120" w:line="280" w:lineRule="exact"/>
        <w:rPr>
          <w:rFonts w:ascii="Tahoma" w:hAnsi="Tahoma" w:cs="Tahoma"/>
          <w:iCs/>
          <w:color w:val="000000"/>
          <w:sz w:val="20"/>
          <w:szCs w:val="20"/>
        </w:rPr>
      </w:pPr>
    </w:p>
    <w:p w:rsidR="009C6B88" w:rsidRDefault="009C6B88" w:rsidP="00347CA3">
      <w:pPr>
        <w:spacing w:after="120" w:line="280" w:lineRule="exact"/>
        <w:rPr>
          <w:rFonts w:ascii="Tahoma" w:hAnsi="Tahoma" w:cs="Tahoma"/>
          <w:iCs/>
          <w:color w:val="000000"/>
          <w:sz w:val="20"/>
          <w:szCs w:val="20"/>
        </w:rPr>
      </w:pPr>
    </w:p>
    <w:p w:rsidR="008A3ECE" w:rsidRPr="00473359" w:rsidRDefault="009F39C5" w:rsidP="00AB46D7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 w:line="280" w:lineRule="exact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r w:rsidRPr="00473359">
        <w:rPr>
          <w:rFonts w:ascii="Tahoma" w:hAnsi="Tahoma" w:cs="Tahoma"/>
          <w:b/>
          <w:bCs/>
          <w:color w:val="FFFFFF" w:themeColor="background1"/>
          <w:sz w:val="20"/>
          <w:szCs w:val="20"/>
        </w:rPr>
        <w:t>5</w:t>
      </w:r>
      <w:r w:rsidR="008A3ECE" w:rsidRPr="00473359">
        <w:rPr>
          <w:rFonts w:ascii="Tahoma" w:hAnsi="Tahoma" w:cs="Tahoma"/>
          <w:b/>
          <w:bCs/>
          <w:color w:val="FFFFFF" w:themeColor="background1"/>
          <w:sz w:val="20"/>
          <w:szCs w:val="20"/>
        </w:rPr>
        <w:t>. Σχετικά έντυπα</w:t>
      </w:r>
    </w:p>
    <w:tbl>
      <w:tblPr>
        <w:tblW w:w="8313" w:type="dxa"/>
        <w:jc w:val="center"/>
        <w:tblLook w:val="01E0"/>
      </w:tblPr>
      <w:tblGrid>
        <w:gridCol w:w="1351"/>
        <w:gridCol w:w="6962"/>
      </w:tblGrid>
      <w:tr w:rsidR="00850175" w:rsidRPr="00473359" w:rsidTr="00060C0C">
        <w:trPr>
          <w:tblHeader/>
          <w:jc w:val="center"/>
        </w:trPr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50175" w:rsidRPr="00473359" w:rsidRDefault="00850175" w:rsidP="00AB46D7">
            <w:pPr>
              <w:overflowPunct w:val="0"/>
              <w:autoSpaceDE w:val="0"/>
              <w:autoSpaceDN w:val="0"/>
              <w:adjustRightInd w:val="0"/>
              <w:spacing w:before="60" w:after="60"/>
              <w:jc w:val="left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 w:rsidRPr="00473359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Κωδικός</w:t>
            </w:r>
          </w:p>
        </w:tc>
        <w:tc>
          <w:tcPr>
            <w:tcW w:w="696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50175" w:rsidRPr="00473359" w:rsidRDefault="00850175" w:rsidP="00AB46D7">
            <w:pPr>
              <w:overflowPunct w:val="0"/>
              <w:autoSpaceDE w:val="0"/>
              <w:autoSpaceDN w:val="0"/>
              <w:adjustRightInd w:val="0"/>
              <w:spacing w:before="60" w:after="60"/>
              <w:jc w:val="left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 w:rsidRPr="00473359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Περιγραφή</w:t>
            </w:r>
          </w:p>
        </w:tc>
      </w:tr>
      <w:tr w:rsidR="00850175" w:rsidRPr="00473359" w:rsidTr="00850175">
        <w:trPr>
          <w:jc w:val="center"/>
        </w:trPr>
        <w:tc>
          <w:tcPr>
            <w:tcW w:w="1351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850175" w:rsidRPr="00473359" w:rsidRDefault="00850175" w:rsidP="00AB46D7">
            <w:pPr>
              <w:overflowPunct w:val="0"/>
              <w:autoSpaceDE w:val="0"/>
              <w:autoSpaceDN w:val="0"/>
              <w:adjustRightInd w:val="0"/>
              <w:spacing w:before="60" w:after="60"/>
              <w:jc w:val="left"/>
              <w:rPr>
                <w:rFonts w:ascii="Tahoma" w:hAnsi="Tahoma" w:cs="Tahoma"/>
                <w:b/>
                <w:sz w:val="20"/>
                <w:szCs w:val="20"/>
                <w:lang w:val="en-US" w:eastAsia="en-US"/>
              </w:rPr>
            </w:pPr>
            <w:r w:rsidRPr="00473359">
              <w:rPr>
                <w:rFonts w:ascii="Tahoma" w:hAnsi="Tahoma" w:cs="Tahoma"/>
                <w:sz w:val="20"/>
                <w:szCs w:val="20"/>
              </w:rPr>
              <w:t>Ε.ΙΙ.5_1:</w:t>
            </w:r>
          </w:p>
        </w:tc>
        <w:tc>
          <w:tcPr>
            <w:tcW w:w="6962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:rsidR="00850175" w:rsidRPr="00473359" w:rsidRDefault="00850175" w:rsidP="005F788B">
            <w:pPr>
              <w:spacing w:before="60" w:after="6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473359">
              <w:rPr>
                <w:rFonts w:ascii="Tahoma" w:hAnsi="Tahoma" w:cs="Tahoma"/>
                <w:sz w:val="20"/>
                <w:szCs w:val="20"/>
              </w:rPr>
              <w:t>Δελτίο Δήλωσης Δαπ</w:t>
            </w:r>
            <w:r w:rsidR="00FC704D">
              <w:rPr>
                <w:rFonts w:ascii="Tahoma" w:hAnsi="Tahoma" w:cs="Tahoma"/>
                <w:sz w:val="20"/>
                <w:szCs w:val="20"/>
              </w:rPr>
              <w:t>ανών</w:t>
            </w:r>
            <w:r w:rsidRPr="0047335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C39E0">
              <w:rPr>
                <w:rFonts w:ascii="Tahoma" w:hAnsi="Tahoma" w:cs="Tahoma"/>
                <w:sz w:val="20"/>
                <w:szCs w:val="20"/>
              </w:rPr>
              <w:t xml:space="preserve">Υποέργου </w:t>
            </w:r>
          </w:p>
        </w:tc>
      </w:tr>
      <w:tr w:rsidR="000F4BA2" w:rsidRPr="00473359" w:rsidTr="00060C0C">
        <w:trPr>
          <w:jc w:val="center"/>
        </w:trPr>
        <w:tc>
          <w:tcPr>
            <w:tcW w:w="135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0F4BA2" w:rsidRPr="000F4BA2" w:rsidRDefault="000F4BA2" w:rsidP="00AB46D7">
            <w:pPr>
              <w:overflowPunct w:val="0"/>
              <w:autoSpaceDE w:val="0"/>
              <w:autoSpaceDN w:val="0"/>
              <w:adjustRightInd w:val="0"/>
              <w:spacing w:before="60" w:after="6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Ε.ΙΙ.5_2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696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F4BA2" w:rsidRPr="00473359" w:rsidRDefault="000F4BA2" w:rsidP="005F788B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Δελτίο Διοικητικής Επαλήθευσης</w:t>
            </w:r>
            <w:r w:rsidR="00F23058">
              <w:rPr>
                <w:rFonts w:ascii="Tahoma" w:hAnsi="Tahoma" w:cs="Tahoma"/>
                <w:sz w:val="20"/>
                <w:szCs w:val="20"/>
              </w:rPr>
              <w:t xml:space="preserve"> Δήλωσης Δαπανών Δικαιούχου</w:t>
            </w:r>
            <w:r w:rsidR="008D00F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5230D8" w:rsidRPr="00473359" w:rsidTr="00756FEF">
        <w:trPr>
          <w:jc w:val="center"/>
        </w:trPr>
        <w:tc>
          <w:tcPr>
            <w:tcW w:w="135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5230D8" w:rsidRPr="00473359" w:rsidRDefault="005230D8" w:rsidP="000F4BA2">
            <w:pPr>
              <w:spacing w:before="60" w:after="60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473359">
              <w:rPr>
                <w:rFonts w:ascii="Tahoma" w:hAnsi="Tahoma" w:cs="Tahoma"/>
                <w:sz w:val="20"/>
                <w:szCs w:val="20"/>
              </w:rPr>
              <w:t>Ε.ΙΙ.5_</w:t>
            </w:r>
            <w:r w:rsidR="000F4BA2">
              <w:rPr>
                <w:rFonts w:ascii="Tahoma" w:hAnsi="Tahoma" w:cs="Tahoma"/>
                <w:sz w:val="20"/>
                <w:szCs w:val="20"/>
              </w:rPr>
              <w:t>3</w:t>
            </w:r>
            <w:r w:rsidRPr="00473359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696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5230D8" w:rsidRPr="00473359" w:rsidRDefault="005230D8" w:rsidP="0023514C">
            <w:pPr>
              <w:spacing w:before="60" w:after="6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473359">
              <w:rPr>
                <w:rFonts w:ascii="Tahoma" w:hAnsi="Tahoma" w:cs="Tahoma"/>
                <w:sz w:val="20"/>
                <w:szCs w:val="20"/>
              </w:rPr>
              <w:t xml:space="preserve">Έκθεση Διοικητικής Επαλήθευσης </w:t>
            </w:r>
          </w:p>
        </w:tc>
      </w:tr>
      <w:tr w:rsidR="00756FEF" w:rsidRPr="00473359" w:rsidTr="00756FEF">
        <w:trPr>
          <w:jc w:val="center"/>
        </w:trPr>
        <w:tc>
          <w:tcPr>
            <w:tcW w:w="135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756FEF" w:rsidRPr="00756FEF" w:rsidRDefault="00756FEF" w:rsidP="000F4BA2">
            <w:pPr>
              <w:spacing w:before="60" w:after="6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E.II.5_4:</w:t>
            </w:r>
          </w:p>
        </w:tc>
        <w:tc>
          <w:tcPr>
            <w:tcW w:w="696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756FEF" w:rsidRPr="00756FEF" w:rsidRDefault="00756FEF" w:rsidP="00E7273D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Δελτίο Δήλωσης Επίτευξης Δεικτών Πράξης</w:t>
            </w:r>
          </w:p>
        </w:tc>
      </w:tr>
      <w:tr w:rsidR="00756FEF" w:rsidRPr="00473359" w:rsidTr="00850175">
        <w:trPr>
          <w:jc w:val="center"/>
        </w:trPr>
        <w:tc>
          <w:tcPr>
            <w:tcW w:w="1351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6FEF" w:rsidRPr="00756FEF" w:rsidRDefault="00756FEF" w:rsidP="000F4BA2">
            <w:pPr>
              <w:spacing w:before="60" w:after="60"/>
              <w:jc w:val="left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Ε.ΙΙ.5_5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:</w:t>
            </w:r>
          </w:p>
        </w:tc>
        <w:tc>
          <w:tcPr>
            <w:tcW w:w="6962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6FEF" w:rsidRDefault="00756FEF" w:rsidP="00E7273D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Δελτίο Διοικητικής Επαλήθευσης Επίτευξης Δεικτών </w:t>
            </w:r>
            <w:r w:rsidR="00BE1F9F">
              <w:rPr>
                <w:rFonts w:ascii="Tahoma" w:hAnsi="Tahoma" w:cs="Tahoma"/>
                <w:sz w:val="20"/>
                <w:szCs w:val="20"/>
              </w:rPr>
              <w:t>Πράξης</w:t>
            </w:r>
          </w:p>
        </w:tc>
      </w:tr>
    </w:tbl>
    <w:p w:rsidR="005230D8" w:rsidRPr="00AB46D7" w:rsidRDefault="005230D8" w:rsidP="00E4014B">
      <w:pPr>
        <w:spacing w:after="240" w:line="280" w:lineRule="exact"/>
        <w:ind w:left="567"/>
        <w:rPr>
          <w:rFonts w:ascii="Tahoma" w:hAnsi="Tahoma" w:cs="Tahoma"/>
          <w:sz w:val="20"/>
          <w:szCs w:val="20"/>
        </w:rPr>
      </w:pPr>
      <w:r w:rsidRPr="00AB46D7">
        <w:rPr>
          <w:rFonts w:ascii="Tahoma" w:hAnsi="Tahoma" w:cs="Tahoma"/>
          <w:sz w:val="20"/>
          <w:szCs w:val="20"/>
        </w:rPr>
        <w:t xml:space="preserve">Στη </w:t>
      </w:r>
      <w:r w:rsidR="00723030">
        <w:rPr>
          <w:rFonts w:ascii="Tahoma" w:hAnsi="Tahoma" w:cs="Tahoma"/>
          <w:sz w:val="20"/>
          <w:szCs w:val="20"/>
        </w:rPr>
        <w:t>δ</w:t>
      </w:r>
      <w:r w:rsidR="00723030" w:rsidRPr="00AB46D7">
        <w:rPr>
          <w:rFonts w:ascii="Tahoma" w:hAnsi="Tahoma" w:cs="Tahoma"/>
          <w:sz w:val="20"/>
          <w:szCs w:val="20"/>
        </w:rPr>
        <w:t xml:space="preserve">ιαδικασία </w:t>
      </w:r>
      <w:r w:rsidRPr="00AB46D7">
        <w:rPr>
          <w:rFonts w:ascii="Tahoma" w:hAnsi="Tahoma" w:cs="Tahoma"/>
          <w:sz w:val="20"/>
          <w:szCs w:val="20"/>
        </w:rPr>
        <w:t xml:space="preserve">αυτή, </w:t>
      </w:r>
      <w:r w:rsidR="00347CA3">
        <w:rPr>
          <w:rFonts w:ascii="Tahoma" w:hAnsi="Tahoma" w:cs="Tahoma"/>
          <w:sz w:val="20"/>
          <w:szCs w:val="20"/>
        </w:rPr>
        <w:t>εφόσον προτείνεται ανάκτηση</w:t>
      </w:r>
      <w:r w:rsidR="006528D0">
        <w:rPr>
          <w:rFonts w:ascii="Tahoma" w:hAnsi="Tahoma" w:cs="Tahoma"/>
          <w:sz w:val="20"/>
          <w:szCs w:val="20"/>
        </w:rPr>
        <w:t>,</w:t>
      </w:r>
      <w:r w:rsidR="00347CA3">
        <w:rPr>
          <w:rFonts w:ascii="Tahoma" w:hAnsi="Tahoma" w:cs="Tahoma"/>
          <w:sz w:val="20"/>
          <w:szCs w:val="20"/>
        </w:rPr>
        <w:t xml:space="preserve"> </w:t>
      </w:r>
      <w:r w:rsidRPr="00AB46D7">
        <w:rPr>
          <w:rFonts w:ascii="Tahoma" w:hAnsi="Tahoma" w:cs="Tahoma"/>
          <w:sz w:val="20"/>
          <w:szCs w:val="20"/>
        </w:rPr>
        <w:t>δύναται να χρησιμοποιηθεί</w:t>
      </w:r>
      <w:r w:rsidR="00347CA3">
        <w:rPr>
          <w:rFonts w:ascii="Tahoma" w:hAnsi="Tahoma" w:cs="Tahoma"/>
          <w:sz w:val="20"/>
          <w:szCs w:val="20"/>
        </w:rPr>
        <w:t xml:space="preserve"> και να </w:t>
      </w:r>
      <w:r w:rsidR="00347CA3" w:rsidRPr="00E4647C">
        <w:rPr>
          <w:rFonts w:ascii="Tahoma" w:hAnsi="Tahoma" w:cs="Tahoma"/>
          <w:sz w:val="20"/>
          <w:szCs w:val="20"/>
        </w:rPr>
        <w:t>προσαρμοστεί</w:t>
      </w:r>
      <w:r w:rsidR="00347CA3">
        <w:rPr>
          <w:rFonts w:ascii="Tahoma" w:hAnsi="Tahoma" w:cs="Tahoma"/>
          <w:sz w:val="20"/>
          <w:szCs w:val="20"/>
        </w:rPr>
        <w:t xml:space="preserve"> </w:t>
      </w:r>
      <w:r w:rsidRPr="00AB46D7">
        <w:rPr>
          <w:rFonts w:ascii="Tahoma" w:hAnsi="Tahoma" w:cs="Tahoma"/>
          <w:sz w:val="20"/>
          <w:szCs w:val="20"/>
        </w:rPr>
        <w:t>το τυποποιημένο έντυπο</w:t>
      </w:r>
      <w:r w:rsidR="00D26D1F" w:rsidRPr="00AB46D7">
        <w:rPr>
          <w:rFonts w:ascii="Tahoma" w:hAnsi="Tahoma" w:cs="Tahoma"/>
          <w:sz w:val="20"/>
          <w:szCs w:val="20"/>
        </w:rPr>
        <w:t xml:space="preserve"> </w:t>
      </w:r>
      <w:r w:rsidRPr="00AB46D7">
        <w:rPr>
          <w:rFonts w:ascii="Tahoma" w:hAnsi="Tahoma" w:cs="Tahoma"/>
          <w:sz w:val="20"/>
          <w:szCs w:val="20"/>
        </w:rPr>
        <w:t>της Διαδικασίας ΔΙΙ_7:</w:t>
      </w:r>
    </w:p>
    <w:tbl>
      <w:tblPr>
        <w:tblW w:w="8313" w:type="dxa"/>
        <w:jc w:val="center"/>
        <w:tblLook w:val="01E0"/>
      </w:tblPr>
      <w:tblGrid>
        <w:gridCol w:w="1351"/>
        <w:gridCol w:w="6962"/>
      </w:tblGrid>
      <w:tr w:rsidR="005230D8" w:rsidRPr="00AB46D7" w:rsidTr="00060C0C">
        <w:trPr>
          <w:jc w:val="center"/>
        </w:trPr>
        <w:tc>
          <w:tcPr>
            <w:tcW w:w="13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5230D8" w:rsidRPr="00AB46D7" w:rsidRDefault="005230D8" w:rsidP="00AB46D7">
            <w:pPr>
              <w:spacing w:before="60" w:after="6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AB46D7">
              <w:rPr>
                <w:rFonts w:ascii="Tahoma" w:hAnsi="Tahoma" w:cs="Tahoma"/>
                <w:b/>
                <w:sz w:val="20"/>
                <w:szCs w:val="20"/>
              </w:rPr>
              <w:t>Κωδικός</w:t>
            </w:r>
          </w:p>
        </w:tc>
        <w:tc>
          <w:tcPr>
            <w:tcW w:w="696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5230D8" w:rsidRPr="00AB46D7" w:rsidRDefault="005230D8" w:rsidP="00AB46D7">
            <w:pPr>
              <w:spacing w:before="60" w:after="60"/>
              <w:rPr>
                <w:rFonts w:ascii="Tahoma" w:hAnsi="Tahoma" w:cs="Tahoma"/>
                <w:b/>
                <w:sz w:val="20"/>
                <w:szCs w:val="20"/>
              </w:rPr>
            </w:pPr>
            <w:r w:rsidRPr="00AB46D7">
              <w:rPr>
                <w:rFonts w:ascii="Tahoma" w:hAnsi="Tahoma" w:cs="Tahoma"/>
                <w:b/>
                <w:sz w:val="20"/>
                <w:szCs w:val="20"/>
              </w:rPr>
              <w:t>Περιγραφή</w:t>
            </w:r>
          </w:p>
        </w:tc>
      </w:tr>
      <w:tr w:rsidR="005230D8" w:rsidRPr="00473359" w:rsidTr="00060C0C">
        <w:trPr>
          <w:jc w:val="center"/>
        </w:trPr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230D8" w:rsidRPr="00AB46D7" w:rsidRDefault="005230D8" w:rsidP="00AB46D7">
            <w:pPr>
              <w:spacing w:before="60" w:after="60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AB46D7">
              <w:rPr>
                <w:rFonts w:ascii="Tahoma" w:hAnsi="Tahoma" w:cs="Tahoma"/>
                <w:sz w:val="20"/>
                <w:szCs w:val="20"/>
              </w:rPr>
              <w:t>Ε.ΙΙ.7_4:</w:t>
            </w:r>
          </w:p>
        </w:tc>
        <w:tc>
          <w:tcPr>
            <w:tcW w:w="6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230D8" w:rsidRPr="00AB46D7" w:rsidRDefault="005230D8" w:rsidP="005D33F9">
            <w:pPr>
              <w:spacing w:before="60" w:after="6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AB46D7">
              <w:rPr>
                <w:rFonts w:ascii="Tahoma" w:hAnsi="Tahoma" w:cs="Tahoma"/>
                <w:sz w:val="20"/>
                <w:szCs w:val="20"/>
              </w:rPr>
              <w:t xml:space="preserve">Απόφαση </w:t>
            </w:r>
            <w:r w:rsidR="00347CA3">
              <w:rPr>
                <w:rFonts w:ascii="Tahoma" w:hAnsi="Tahoma" w:cs="Tahoma"/>
                <w:sz w:val="20"/>
                <w:szCs w:val="20"/>
              </w:rPr>
              <w:t>Δημοσιονομικής Διόρθωσης/Ανάκτησης</w:t>
            </w:r>
          </w:p>
        </w:tc>
      </w:tr>
    </w:tbl>
    <w:p w:rsidR="009C7D0D" w:rsidRPr="00473359" w:rsidRDefault="009F39C5" w:rsidP="009C6B88">
      <w:pPr>
        <w:widowControl w:val="0"/>
        <w:pBdr>
          <w:top w:val="dotted" w:sz="4" w:space="0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360" w:after="120" w:line="280" w:lineRule="exact"/>
        <w:rPr>
          <w:rFonts w:ascii="Tahoma" w:hAnsi="Tahoma" w:cs="Tahoma"/>
          <w:sz w:val="20"/>
          <w:szCs w:val="20"/>
        </w:rPr>
      </w:pPr>
      <w:r w:rsidRPr="00473359">
        <w:rPr>
          <w:rFonts w:ascii="Tahoma" w:hAnsi="Tahoma" w:cs="Tahoma"/>
          <w:b/>
          <w:bCs/>
          <w:color w:val="FFFFFF" w:themeColor="background1"/>
          <w:sz w:val="20"/>
          <w:szCs w:val="20"/>
        </w:rPr>
        <w:t>6</w:t>
      </w:r>
      <w:r w:rsidR="008A3ECE" w:rsidRPr="00473359">
        <w:rPr>
          <w:rFonts w:ascii="Tahoma" w:hAnsi="Tahoma" w:cs="Tahoma"/>
          <w:b/>
          <w:bCs/>
          <w:color w:val="FFFFFF" w:themeColor="background1"/>
          <w:sz w:val="20"/>
          <w:szCs w:val="20"/>
        </w:rPr>
        <w:t>. Διάγραμμα ροής</w:t>
      </w:r>
    </w:p>
    <w:p w:rsidR="009C7D0D" w:rsidRPr="00473359" w:rsidRDefault="009C7D0D" w:rsidP="00473359">
      <w:pPr>
        <w:spacing w:after="120" w:line="280" w:lineRule="exact"/>
        <w:rPr>
          <w:rFonts w:ascii="Tahoma" w:hAnsi="Tahoma" w:cs="Tahoma"/>
          <w:sz w:val="20"/>
          <w:szCs w:val="20"/>
        </w:rPr>
      </w:pPr>
    </w:p>
    <w:sectPr w:rsidR="009C7D0D" w:rsidRPr="00473359" w:rsidSect="00AB46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21" w:right="1247" w:bottom="1247" w:left="1418" w:header="709" w:footer="23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A01" w:rsidRDefault="00111A01" w:rsidP="00882E5E">
      <w:r>
        <w:separator/>
      </w:r>
    </w:p>
  </w:endnote>
  <w:endnote w:type="continuationSeparator" w:id="1">
    <w:p w:rsidR="00111A01" w:rsidRDefault="00111A01" w:rsidP="00882E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A1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B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A36" w:rsidRDefault="00471A3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31" w:type="dxa"/>
      <w:jc w:val="center"/>
      <w:tblBorders>
        <w:top w:val="single" w:sz="4" w:space="0" w:color="auto"/>
      </w:tblBorders>
      <w:tblLook w:val="01E0"/>
    </w:tblPr>
    <w:tblGrid>
      <w:gridCol w:w="3383"/>
      <w:gridCol w:w="2850"/>
      <w:gridCol w:w="2798"/>
    </w:tblGrid>
    <w:tr w:rsidR="00111A01" w:rsidRPr="00D26D1F" w:rsidTr="00063DC0">
      <w:trPr>
        <w:jc w:val="center"/>
      </w:trPr>
      <w:tc>
        <w:tcPr>
          <w:tcW w:w="3383" w:type="dxa"/>
          <w:shd w:val="clear" w:color="auto" w:fill="auto"/>
        </w:tcPr>
        <w:p w:rsidR="00111A01" w:rsidRPr="00060C0C" w:rsidRDefault="00111A01" w:rsidP="00063DC0">
          <w:pPr>
            <w:spacing w:before="60"/>
            <w:jc w:val="left"/>
            <w:rPr>
              <w:rFonts w:ascii="Tahoma" w:hAnsi="Tahoma" w:cs="Tahoma"/>
              <w:bCs/>
              <w:sz w:val="16"/>
              <w:szCs w:val="16"/>
            </w:rPr>
          </w:pPr>
          <w:r w:rsidRPr="00060C0C">
            <w:rPr>
              <w:rFonts w:ascii="Tahoma" w:hAnsi="Tahoma" w:cs="Tahoma"/>
              <w:bCs/>
              <w:sz w:val="16"/>
              <w:szCs w:val="16"/>
            </w:rPr>
            <w:t>Διαδικασία: Δ</w:t>
          </w:r>
          <w:r w:rsidRPr="00060C0C">
            <w:rPr>
              <w:rFonts w:ascii="Tahoma" w:hAnsi="Tahoma" w:cs="Tahoma"/>
              <w:bCs/>
              <w:sz w:val="16"/>
              <w:szCs w:val="16"/>
              <w:lang w:val="en-US"/>
            </w:rPr>
            <w:t>I</w:t>
          </w:r>
          <w:r w:rsidRPr="00060C0C">
            <w:rPr>
              <w:rFonts w:ascii="Tahoma" w:hAnsi="Tahoma" w:cs="Tahoma"/>
              <w:bCs/>
              <w:sz w:val="16"/>
              <w:szCs w:val="16"/>
            </w:rPr>
            <w:t>Ι_5</w:t>
          </w:r>
        </w:p>
        <w:p w:rsidR="00111A01" w:rsidRPr="00060C0C" w:rsidRDefault="00111A01" w:rsidP="00063DC0">
          <w:pPr>
            <w:spacing w:before="0"/>
            <w:jc w:val="left"/>
            <w:rPr>
              <w:rFonts w:ascii="Tahoma" w:hAnsi="Tahoma" w:cs="Tahoma"/>
              <w:bCs/>
              <w:sz w:val="16"/>
              <w:szCs w:val="16"/>
            </w:rPr>
          </w:pPr>
          <w:r w:rsidRPr="00060C0C">
            <w:rPr>
              <w:rFonts w:ascii="Tahoma" w:hAnsi="Tahoma" w:cs="Tahoma"/>
              <w:bCs/>
              <w:sz w:val="16"/>
              <w:szCs w:val="16"/>
            </w:rPr>
            <w:t>Έκδοση:1</w:t>
          </w:r>
          <w:r w:rsidRPr="00060C0C"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 w:rsidRPr="00060C0C">
            <w:rPr>
              <w:rFonts w:ascii="Tahoma" w:hAnsi="Tahoma" w:cs="Tahoma"/>
              <w:bCs/>
              <w:sz w:val="16"/>
              <w:szCs w:val="16"/>
            </w:rPr>
            <w:t xml:space="preserve"> </w:t>
          </w:r>
        </w:p>
        <w:p w:rsidR="00111A01" w:rsidRPr="00060C0C" w:rsidRDefault="00111A01" w:rsidP="00471A36">
          <w:pPr>
            <w:spacing w:before="0"/>
            <w:jc w:val="left"/>
            <w:rPr>
              <w:rFonts w:ascii="Tahoma" w:hAnsi="Tahoma" w:cs="Tahoma"/>
              <w:bCs/>
              <w:szCs w:val="20"/>
            </w:rPr>
          </w:pPr>
          <w:proofErr w:type="spellStart"/>
          <w:r w:rsidRPr="00060C0C"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 w:rsidRPr="00060C0C">
            <w:rPr>
              <w:rFonts w:ascii="Tahoma" w:hAnsi="Tahoma" w:cs="Tahoma"/>
              <w:bCs/>
              <w:sz w:val="16"/>
              <w:szCs w:val="16"/>
            </w:rPr>
            <w:t xml:space="preserve">. </w:t>
          </w:r>
          <w:r w:rsidRPr="00060C0C">
            <w:rPr>
              <w:rFonts w:ascii="Tahoma" w:hAnsi="Tahoma" w:cs="Tahoma"/>
              <w:bCs/>
              <w:sz w:val="16"/>
              <w:szCs w:val="16"/>
            </w:rPr>
            <w:t xml:space="preserve">Έκδοσης: </w:t>
          </w:r>
          <w:r w:rsidR="00471A36">
            <w:rPr>
              <w:rFonts w:ascii="Tahoma" w:hAnsi="Tahoma" w:cs="Tahoma"/>
              <w:bCs/>
              <w:sz w:val="16"/>
              <w:szCs w:val="16"/>
            </w:rPr>
            <w:t>30</w:t>
          </w:r>
          <w:r w:rsidRPr="00060C0C">
            <w:rPr>
              <w:rFonts w:ascii="Tahoma" w:hAnsi="Tahoma" w:cs="Tahoma"/>
              <w:bCs/>
              <w:sz w:val="16"/>
              <w:szCs w:val="16"/>
            </w:rPr>
            <w:t>.</w:t>
          </w:r>
          <w:r w:rsidR="00471A36">
            <w:rPr>
              <w:rFonts w:ascii="Tahoma" w:hAnsi="Tahoma" w:cs="Tahoma"/>
              <w:bCs/>
              <w:sz w:val="16"/>
              <w:szCs w:val="16"/>
            </w:rPr>
            <w:t>1</w:t>
          </w:r>
          <w:r w:rsidRPr="00060C0C">
            <w:rPr>
              <w:rFonts w:ascii="Tahoma" w:hAnsi="Tahoma" w:cs="Tahoma"/>
              <w:bCs/>
              <w:sz w:val="16"/>
              <w:szCs w:val="16"/>
            </w:rPr>
            <w:t>0.201</w:t>
          </w:r>
          <w:r w:rsidR="00471A36">
            <w:rPr>
              <w:rFonts w:ascii="Tahoma" w:hAnsi="Tahoma" w:cs="Tahoma"/>
              <w:bCs/>
              <w:sz w:val="16"/>
              <w:szCs w:val="16"/>
            </w:rPr>
            <w:t>5</w:t>
          </w:r>
        </w:p>
      </w:tc>
      <w:tc>
        <w:tcPr>
          <w:tcW w:w="2850" w:type="dxa"/>
          <w:shd w:val="clear" w:color="auto" w:fill="auto"/>
          <w:vAlign w:val="center"/>
        </w:tcPr>
        <w:p w:rsidR="00111A01" w:rsidRPr="00060C0C" w:rsidRDefault="00111A01" w:rsidP="00D26D1F">
          <w:pPr>
            <w:spacing w:before="0"/>
            <w:ind w:left="33"/>
            <w:jc w:val="center"/>
            <w:rPr>
              <w:rFonts w:ascii="Tahoma" w:hAnsi="Tahoma" w:cs="Tahoma"/>
              <w:bCs/>
              <w:sz w:val="16"/>
              <w:szCs w:val="16"/>
            </w:rPr>
          </w:pPr>
          <w:r w:rsidRPr="00060C0C">
            <w:rPr>
              <w:rFonts w:ascii="Tahoma" w:hAnsi="Tahoma" w:cs="Tahoma"/>
              <w:bCs/>
              <w:sz w:val="16"/>
              <w:szCs w:val="16"/>
            </w:rPr>
            <w:t xml:space="preserve">- </w:t>
          </w:r>
          <w:r w:rsidR="00AE6F07" w:rsidRPr="00060C0C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 w:rsidRPr="00060C0C"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="00AE6F07" w:rsidRPr="00060C0C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 w:rsidR="00315765">
            <w:rPr>
              <w:rFonts w:ascii="Tahoma" w:hAnsi="Tahoma" w:cs="Tahoma"/>
              <w:bCs/>
              <w:noProof/>
              <w:sz w:val="16"/>
              <w:szCs w:val="16"/>
            </w:rPr>
            <w:t>1</w:t>
          </w:r>
          <w:r w:rsidR="00AE6F07" w:rsidRPr="00060C0C">
            <w:rPr>
              <w:rFonts w:ascii="Tahoma" w:hAnsi="Tahoma" w:cs="Tahoma"/>
              <w:bCs/>
              <w:sz w:val="16"/>
              <w:szCs w:val="16"/>
            </w:rPr>
            <w:fldChar w:fldCharType="end"/>
          </w:r>
          <w:r w:rsidRPr="00060C0C">
            <w:rPr>
              <w:rFonts w:ascii="Tahoma" w:hAnsi="Tahoma" w:cs="Tahoma"/>
              <w:bCs/>
              <w:sz w:val="16"/>
              <w:szCs w:val="16"/>
            </w:rPr>
            <w:t xml:space="preserve"> -</w:t>
          </w:r>
        </w:p>
      </w:tc>
      <w:tc>
        <w:tcPr>
          <w:tcW w:w="2798" w:type="dxa"/>
          <w:shd w:val="clear" w:color="auto" w:fill="auto"/>
          <w:vAlign w:val="center"/>
        </w:tcPr>
        <w:p w:rsidR="00111A01" w:rsidRPr="00060C0C" w:rsidRDefault="00111A01" w:rsidP="00D26D1F">
          <w:pPr>
            <w:jc w:val="right"/>
            <w:rPr>
              <w:rFonts w:ascii="Tahoma" w:hAnsi="Tahoma" w:cs="Tahoma"/>
              <w:bCs/>
              <w:szCs w:val="20"/>
            </w:rPr>
          </w:pPr>
          <w:r w:rsidRPr="00060C0C">
            <w:rPr>
              <w:rFonts w:ascii="Tahoma" w:hAnsi="Tahoma" w:cs="Tahoma"/>
              <w:bCs/>
              <w:noProof/>
              <w:sz w:val="16"/>
              <w:szCs w:val="16"/>
            </w:rPr>
            <w:drawing>
              <wp:inline distT="0" distB="0" distL="0" distR="0">
                <wp:extent cx="695325" cy="409575"/>
                <wp:effectExtent l="0" t="0" r="9525" b="9525"/>
                <wp:docPr id="2" name="Picture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60C0C">
            <w:rPr>
              <w:rFonts w:ascii="Tahoma" w:hAnsi="Tahoma" w:cs="Tahoma"/>
              <w:noProof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4415155</wp:posOffset>
                </wp:positionH>
                <wp:positionV relativeFrom="paragraph">
                  <wp:posOffset>-2910840</wp:posOffset>
                </wp:positionV>
                <wp:extent cx="742950" cy="448310"/>
                <wp:effectExtent l="0" t="0" r="0" b="889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4483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111A01" w:rsidRPr="00131DE4" w:rsidRDefault="00111A01" w:rsidP="00654A1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A36" w:rsidRDefault="00471A3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A01" w:rsidRDefault="00111A01" w:rsidP="00882E5E">
      <w:r>
        <w:separator/>
      </w:r>
    </w:p>
  </w:footnote>
  <w:footnote w:type="continuationSeparator" w:id="1">
    <w:p w:rsidR="00111A01" w:rsidRDefault="00111A01" w:rsidP="00882E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A36" w:rsidRDefault="00471A3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A36" w:rsidRDefault="00471A3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A36" w:rsidRDefault="00471A3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00B6B626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00B3773B"/>
    <w:multiLevelType w:val="hybridMultilevel"/>
    <w:tmpl w:val="849487D4"/>
    <w:lvl w:ilvl="0" w:tplc="A09C25BA">
      <w:start w:val="1"/>
      <w:numFmt w:val="bullet"/>
      <w:pStyle w:val="ListBulletables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35621D"/>
    <w:multiLevelType w:val="hybridMultilevel"/>
    <w:tmpl w:val="2B5262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E109E"/>
    <w:multiLevelType w:val="hybridMultilevel"/>
    <w:tmpl w:val="284651D4"/>
    <w:lvl w:ilvl="0" w:tplc="56EC2DBE">
      <w:start w:val="1"/>
      <w:numFmt w:val="bullet"/>
      <w:pStyle w:val="2"/>
      <w:lvlText w:val=""/>
      <w:lvlJc w:val="left"/>
      <w:pPr>
        <w:ind w:left="643" w:hanging="360"/>
      </w:pPr>
      <w:rPr>
        <w:rFonts w:ascii="Wingdings" w:hAnsi="Wingdings" w:hint="default"/>
        <w:sz w:val="14"/>
      </w:rPr>
    </w:lvl>
    <w:lvl w:ilvl="1" w:tplc="04080001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>
    <w:nsid w:val="195D2857"/>
    <w:multiLevelType w:val="hybridMultilevel"/>
    <w:tmpl w:val="C0B0B390"/>
    <w:lvl w:ilvl="0" w:tplc="56EC2D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2B33EF"/>
    <w:multiLevelType w:val="multilevel"/>
    <w:tmpl w:val="0408001D"/>
    <w:styleLink w:val="Heading2K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0"/>
      <w:lvlText w:val="Διαδικασία Δ%1_%2:"/>
      <w:lvlJc w:val="left"/>
      <w:pPr>
        <w:ind w:left="2136" w:hanging="576"/>
      </w:pPr>
      <w:rPr>
        <w:rFonts w:hint="default"/>
      </w:rPr>
    </w:lvl>
    <w:lvl w:ilvl="2">
      <w:start w:val="1"/>
      <w:numFmt w:val="decimal"/>
      <w:lvlRestart w:val="1"/>
      <w:pStyle w:val="3"/>
      <w:lvlText w:val="Διαδικασία Δ%1_%2: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2F2D1C50"/>
    <w:multiLevelType w:val="hybridMultilevel"/>
    <w:tmpl w:val="D91A58E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B04C30"/>
    <w:multiLevelType w:val="hybridMultilevel"/>
    <w:tmpl w:val="3E5EE962"/>
    <w:lvl w:ilvl="0" w:tplc="A894D054">
      <w:start w:val="1"/>
      <w:numFmt w:val="low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tabs>
          <w:tab w:val="num" w:pos="229"/>
        </w:tabs>
        <w:ind w:left="229" w:hanging="360"/>
      </w:pPr>
      <w:rPr>
        <w:rFonts w:ascii="Symbol" w:hAnsi="Symbol" w:hint="default"/>
      </w:rPr>
    </w:lvl>
    <w:lvl w:ilvl="2" w:tplc="D98443D0" w:tentative="1">
      <w:start w:val="1"/>
      <w:numFmt w:val="lowerRoman"/>
      <w:lvlText w:val="%3."/>
      <w:lvlJc w:val="right"/>
      <w:pPr>
        <w:tabs>
          <w:tab w:val="num" w:pos="949"/>
        </w:tabs>
        <w:ind w:left="949" w:hanging="180"/>
      </w:pPr>
    </w:lvl>
    <w:lvl w:ilvl="3" w:tplc="04080001" w:tentative="1">
      <w:start w:val="1"/>
      <w:numFmt w:val="decimal"/>
      <w:lvlText w:val="%4."/>
      <w:lvlJc w:val="left"/>
      <w:pPr>
        <w:tabs>
          <w:tab w:val="num" w:pos="1669"/>
        </w:tabs>
        <w:ind w:left="1669" w:hanging="360"/>
      </w:pPr>
    </w:lvl>
    <w:lvl w:ilvl="4" w:tplc="04080003" w:tentative="1">
      <w:start w:val="1"/>
      <w:numFmt w:val="lowerLetter"/>
      <w:lvlText w:val="%5."/>
      <w:lvlJc w:val="left"/>
      <w:pPr>
        <w:tabs>
          <w:tab w:val="num" w:pos="2389"/>
        </w:tabs>
        <w:ind w:left="2389" w:hanging="360"/>
      </w:pPr>
    </w:lvl>
    <w:lvl w:ilvl="5" w:tplc="04080005" w:tentative="1">
      <w:start w:val="1"/>
      <w:numFmt w:val="lowerRoman"/>
      <w:lvlText w:val="%6."/>
      <w:lvlJc w:val="right"/>
      <w:pPr>
        <w:tabs>
          <w:tab w:val="num" w:pos="3109"/>
        </w:tabs>
        <w:ind w:left="3109" w:hanging="180"/>
      </w:pPr>
    </w:lvl>
    <w:lvl w:ilvl="6" w:tplc="04080001" w:tentative="1">
      <w:start w:val="1"/>
      <w:numFmt w:val="decimal"/>
      <w:lvlText w:val="%7."/>
      <w:lvlJc w:val="left"/>
      <w:pPr>
        <w:tabs>
          <w:tab w:val="num" w:pos="3829"/>
        </w:tabs>
        <w:ind w:left="3829" w:hanging="360"/>
      </w:pPr>
    </w:lvl>
    <w:lvl w:ilvl="7" w:tplc="04080003" w:tentative="1">
      <w:start w:val="1"/>
      <w:numFmt w:val="lowerLetter"/>
      <w:lvlText w:val="%8."/>
      <w:lvlJc w:val="left"/>
      <w:pPr>
        <w:tabs>
          <w:tab w:val="num" w:pos="4549"/>
        </w:tabs>
        <w:ind w:left="4549" w:hanging="360"/>
      </w:pPr>
    </w:lvl>
    <w:lvl w:ilvl="8" w:tplc="04080005" w:tentative="1">
      <w:start w:val="1"/>
      <w:numFmt w:val="lowerRoman"/>
      <w:lvlText w:val="%9."/>
      <w:lvlJc w:val="right"/>
      <w:pPr>
        <w:tabs>
          <w:tab w:val="num" w:pos="5269"/>
        </w:tabs>
        <w:ind w:left="5269" w:hanging="180"/>
      </w:pPr>
    </w:lvl>
  </w:abstractNum>
  <w:abstractNum w:abstractNumId="9">
    <w:nsid w:val="5C031B8F"/>
    <w:multiLevelType w:val="hybridMultilevel"/>
    <w:tmpl w:val="AC0A87F8"/>
    <w:lvl w:ilvl="0" w:tplc="56EC2DBE">
      <w:start w:val="1"/>
      <w:numFmt w:val="bullet"/>
      <w:pStyle w:val="30"/>
      <w:lvlText w:val="­"/>
      <w:lvlJc w:val="left"/>
      <w:pPr>
        <w:ind w:left="643" w:hanging="360"/>
      </w:pPr>
      <w:rPr>
        <w:rFonts w:ascii="Courier New" w:hAnsi="Courier New" w:hint="default"/>
        <w:sz w:val="14"/>
      </w:rPr>
    </w:lvl>
    <w:lvl w:ilvl="1" w:tplc="0408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2" w:tplc="0408001B">
      <w:numFmt w:val="bullet"/>
      <w:lvlText w:val="•"/>
      <w:lvlJc w:val="left"/>
      <w:pPr>
        <w:ind w:left="2443" w:hanging="720"/>
      </w:pPr>
      <w:rPr>
        <w:rFonts w:ascii="Arial Narrow" w:eastAsia="Times New Roman" w:hAnsi="Arial Narrow" w:cs="Times New Roman" w:hint="default"/>
      </w:rPr>
    </w:lvl>
    <w:lvl w:ilvl="3" w:tplc="0408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>
    <w:nsid w:val="5C2B2167"/>
    <w:multiLevelType w:val="hybridMultilevel"/>
    <w:tmpl w:val="2F4CE7F2"/>
    <w:lvl w:ilvl="0" w:tplc="A894D054">
      <w:start w:val="1"/>
      <w:numFmt w:val="low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tabs>
          <w:tab w:val="num" w:pos="229"/>
        </w:tabs>
        <w:ind w:left="229" w:hanging="360"/>
      </w:pPr>
      <w:rPr>
        <w:rFonts w:ascii="Symbol" w:hAnsi="Symbol" w:hint="default"/>
      </w:rPr>
    </w:lvl>
    <w:lvl w:ilvl="2" w:tplc="D98443D0" w:tentative="1">
      <w:start w:val="1"/>
      <w:numFmt w:val="lowerRoman"/>
      <w:lvlText w:val="%3."/>
      <w:lvlJc w:val="right"/>
      <w:pPr>
        <w:tabs>
          <w:tab w:val="num" w:pos="949"/>
        </w:tabs>
        <w:ind w:left="949" w:hanging="180"/>
      </w:pPr>
    </w:lvl>
    <w:lvl w:ilvl="3" w:tplc="04080001" w:tentative="1">
      <w:start w:val="1"/>
      <w:numFmt w:val="decimal"/>
      <w:lvlText w:val="%4."/>
      <w:lvlJc w:val="left"/>
      <w:pPr>
        <w:tabs>
          <w:tab w:val="num" w:pos="1669"/>
        </w:tabs>
        <w:ind w:left="1669" w:hanging="360"/>
      </w:pPr>
    </w:lvl>
    <w:lvl w:ilvl="4" w:tplc="04080003" w:tentative="1">
      <w:start w:val="1"/>
      <w:numFmt w:val="lowerLetter"/>
      <w:lvlText w:val="%5."/>
      <w:lvlJc w:val="left"/>
      <w:pPr>
        <w:tabs>
          <w:tab w:val="num" w:pos="2389"/>
        </w:tabs>
        <w:ind w:left="2389" w:hanging="360"/>
      </w:pPr>
    </w:lvl>
    <w:lvl w:ilvl="5" w:tplc="04080005" w:tentative="1">
      <w:start w:val="1"/>
      <w:numFmt w:val="lowerRoman"/>
      <w:lvlText w:val="%6."/>
      <w:lvlJc w:val="right"/>
      <w:pPr>
        <w:tabs>
          <w:tab w:val="num" w:pos="3109"/>
        </w:tabs>
        <w:ind w:left="3109" w:hanging="180"/>
      </w:pPr>
    </w:lvl>
    <w:lvl w:ilvl="6" w:tplc="04080001" w:tentative="1">
      <w:start w:val="1"/>
      <w:numFmt w:val="decimal"/>
      <w:lvlText w:val="%7."/>
      <w:lvlJc w:val="left"/>
      <w:pPr>
        <w:tabs>
          <w:tab w:val="num" w:pos="3829"/>
        </w:tabs>
        <w:ind w:left="3829" w:hanging="360"/>
      </w:pPr>
    </w:lvl>
    <w:lvl w:ilvl="7" w:tplc="04080003" w:tentative="1">
      <w:start w:val="1"/>
      <w:numFmt w:val="lowerLetter"/>
      <w:lvlText w:val="%8."/>
      <w:lvlJc w:val="left"/>
      <w:pPr>
        <w:tabs>
          <w:tab w:val="num" w:pos="4549"/>
        </w:tabs>
        <w:ind w:left="4549" w:hanging="360"/>
      </w:pPr>
    </w:lvl>
    <w:lvl w:ilvl="8" w:tplc="04080005" w:tentative="1">
      <w:start w:val="1"/>
      <w:numFmt w:val="lowerRoman"/>
      <w:lvlText w:val="%9."/>
      <w:lvlJc w:val="right"/>
      <w:pPr>
        <w:tabs>
          <w:tab w:val="num" w:pos="5269"/>
        </w:tabs>
        <w:ind w:left="5269" w:hanging="180"/>
      </w:pPr>
    </w:lvl>
  </w:abstractNum>
  <w:abstractNum w:abstractNumId="11">
    <w:nsid w:val="662613D3"/>
    <w:multiLevelType w:val="hybridMultilevel"/>
    <w:tmpl w:val="7E761084"/>
    <w:lvl w:ilvl="0" w:tplc="CC72DB26">
      <w:start w:val="1"/>
      <w:numFmt w:val="low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9175B6"/>
    <w:multiLevelType w:val="multilevel"/>
    <w:tmpl w:val="D6DEB0FE"/>
    <w:styleLink w:val="Style1BulletedDarkRed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/>
        <w:color w:val="800000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96B4FB0"/>
    <w:multiLevelType w:val="hybridMultilevel"/>
    <w:tmpl w:val="97901ADE"/>
    <w:lvl w:ilvl="0" w:tplc="56EC2DBE">
      <w:start w:val="1"/>
      <w:numFmt w:val="bullet"/>
      <w:pStyle w:val="a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  <w:lang w:val="el-GR"/>
      </w:rPr>
    </w:lvl>
    <w:lvl w:ilvl="1" w:tplc="0408000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5"/>
  </w:num>
  <w:num w:numId="4">
    <w:abstractNumId w:val="10"/>
  </w:num>
  <w:num w:numId="5">
    <w:abstractNumId w:val="1"/>
  </w:num>
  <w:num w:numId="6">
    <w:abstractNumId w:val="3"/>
  </w:num>
  <w:num w:numId="7">
    <w:abstractNumId w:val="13"/>
  </w:num>
  <w:num w:numId="8">
    <w:abstractNumId w:val="9"/>
  </w:num>
  <w:num w:numId="9">
    <w:abstractNumId w:val="0"/>
  </w:num>
  <w:num w:numId="10">
    <w:abstractNumId w:val="4"/>
  </w:num>
  <w:num w:numId="11">
    <w:abstractNumId w:val="11"/>
  </w:num>
  <w:num w:numId="12">
    <w:abstractNumId w:val="7"/>
  </w:num>
  <w:num w:numId="13">
    <w:abstractNumId w:val="14"/>
  </w:num>
  <w:num w:numId="14">
    <w:abstractNumId w:val="13"/>
  </w:num>
  <w:num w:numId="15">
    <w:abstractNumId w:val="2"/>
  </w:num>
  <w:num w:numId="16">
    <w:abstractNumId w:val="8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1021"/>
  <w:doNotTrackFormatting/>
  <w:defaultTabStop w:val="720"/>
  <w:characterSpacingControl w:val="doNotCompress"/>
  <w:hdrShapeDefaults>
    <o:shapedefaults v:ext="edit" spidmax="77825"/>
  </w:hdrShapeDefaults>
  <w:footnotePr>
    <w:footnote w:id="0"/>
    <w:footnote w:id="1"/>
  </w:footnotePr>
  <w:endnotePr>
    <w:endnote w:id="0"/>
    <w:endnote w:id="1"/>
  </w:endnotePr>
  <w:compat/>
  <w:rsids>
    <w:rsidRoot w:val="00882E5E"/>
    <w:rsid w:val="000005F7"/>
    <w:rsid w:val="00000660"/>
    <w:rsid w:val="00000833"/>
    <w:rsid w:val="000026B3"/>
    <w:rsid w:val="00003705"/>
    <w:rsid w:val="00004740"/>
    <w:rsid w:val="00004785"/>
    <w:rsid w:val="000052BA"/>
    <w:rsid w:val="0001011A"/>
    <w:rsid w:val="00010C17"/>
    <w:rsid w:val="00011063"/>
    <w:rsid w:val="00011542"/>
    <w:rsid w:val="00012901"/>
    <w:rsid w:val="00014293"/>
    <w:rsid w:val="00014D2E"/>
    <w:rsid w:val="00015A3E"/>
    <w:rsid w:val="00016848"/>
    <w:rsid w:val="00016AFB"/>
    <w:rsid w:val="00016FC5"/>
    <w:rsid w:val="00017087"/>
    <w:rsid w:val="000171F1"/>
    <w:rsid w:val="000176FC"/>
    <w:rsid w:val="0002005F"/>
    <w:rsid w:val="00021B49"/>
    <w:rsid w:val="00025166"/>
    <w:rsid w:val="0002516E"/>
    <w:rsid w:val="000269FA"/>
    <w:rsid w:val="00027B72"/>
    <w:rsid w:val="0003000F"/>
    <w:rsid w:val="0003063B"/>
    <w:rsid w:val="0003066A"/>
    <w:rsid w:val="000309B2"/>
    <w:rsid w:val="00033074"/>
    <w:rsid w:val="0003499F"/>
    <w:rsid w:val="000358DC"/>
    <w:rsid w:val="0003752F"/>
    <w:rsid w:val="00037E5F"/>
    <w:rsid w:val="00040D66"/>
    <w:rsid w:val="0004197D"/>
    <w:rsid w:val="00044148"/>
    <w:rsid w:val="00044222"/>
    <w:rsid w:val="00044E2B"/>
    <w:rsid w:val="000455C3"/>
    <w:rsid w:val="00047676"/>
    <w:rsid w:val="00047E75"/>
    <w:rsid w:val="00050021"/>
    <w:rsid w:val="00051841"/>
    <w:rsid w:val="00052444"/>
    <w:rsid w:val="00052F29"/>
    <w:rsid w:val="000535C3"/>
    <w:rsid w:val="00053D6A"/>
    <w:rsid w:val="00054DA3"/>
    <w:rsid w:val="0005527F"/>
    <w:rsid w:val="0005673F"/>
    <w:rsid w:val="000568B5"/>
    <w:rsid w:val="000568BB"/>
    <w:rsid w:val="0005698B"/>
    <w:rsid w:val="000579BD"/>
    <w:rsid w:val="000607F3"/>
    <w:rsid w:val="00060C0C"/>
    <w:rsid w:val="00060D76"/>
    <w:rsid w:val="0006197C"/>
    <w:rsid w:val="00062212"/>
    <w:rsid w:val="00063DC0"/>
    <w:rsid w:val="000655D5"/>
    <w:rsid w:val="0006580A"/>
    <w:rsid w:val="00065B66"/>
    <w:rsid w:val="00066567"/>
    <w:rsid w:val="00066709"/>
    <w:rsid w:val="0007094B"/>
    <w:rsid w:val="000710DE"/>
    <w:rsid w:val="00071749"/>
    <w:rsid w:val="00071B6B"/>
    <w:rsid w:val="000726DA"/>
    <w:rsid w:val="00072F93"/>
    <w:rsid w:val="0007391E"/>
    <w:rsid w:val="00073EC3"/>
    <w:rsid w:val="00074510"/>
    <w:rsid w:val="00074D2D"/>
    <w:rsid w:val="000756EE"/>
    <w:rsid w:val="000759CC"/>
    <w:rsid w:val="00075E59"/>
    <w:rsid w:val="00076207"/>
    <w:rsid w:val="000763B1"/>
    <w:rsid w:val="0008013A"/>
    <w:rsid w:val="00081656"/>
    <w:rsid w:val="000816E9"/>
    <w:rsid w:val="00081713"/>
    <w:rsid w:val="00081D78"/>
    <w:rsid w:val="0008207E"/>
    <w:rsid w:val="00085597"/>
    <w:rsid w:val="00085790"/>
    <w:rsid w:val="0008700B"/>
    <w:rsid w:val="0008725B"/>
    <w:rsid w:val="00090752"/>
    <w:rsid w:val="000910D7"/>
    <w:rsid w:val="00091FA5"/>
    <w:rsid w:val="00092D05"/>
    <w:rsid w:val="000953DC"/>
    <w:rsid w:val="00096576"/>
    <w:rsid w:val="0009759A"/>
    <w:rsid w:val="00097833"/>
    <w:rsid w:val="000A0FB4"/>
    <w:rsid w:val="000A1130"/>
    <w:rsid w:val="000A1D63"/>
    <w:rsid w:val="000A24AC"/>
    <w:rsid w:val="000A3808"/>
    <w:rsid w:val="000A42B2"/>
    <w:rsid w:val="000A459A"/>
    <w:rsid w:val="000A5E5E"/>
    <w:rsid w:val="000A609A"/>
    <w:rsid w:val="000A6EF5"/>
    <w:rsid w:val="000A7AEB"/>
    <w:rsid w:val="000B0280"/>
    <w:rsid w:val="000B0814"/>
    <w:rsid w:val="000B1C1E"/>
    <w:rsid w:val="000B39F3"/>
    <w:rsid w:val="000B41AB"/>
    <w:rsid w:val="000B44C0"/>
    <w:rsid w:val="000B4619"/>
    <w:rsid w:val="000B485A"/>
    <w:rsid w:val="000B58F6"/>
    <w:rsid w:val="000B5E14"/>
    <w:rsid w:val="000B61A4"/>
    <w:rsid w:val="000B746C"/>
    <w:rsid w:val="000B7D93"/>
    <w:rsid w:val="000C35DA"/>
    <w:rsid w:val="000C38A7"/>
    <w:rsid w:val="000C38AA"/>
    <w:rsid w:val="000C6424"/>
    <w:rsid w:val="000C65EA"/>
    <w:rsid w:val="000C691A"/>
    <w:rsid w:val="000D3F78"/>
    <w:rsid w:val="000D41B8"/>
    <w:rsid w:val="000D47C7"/>
    <w:rsid w:val="000D5FB6"/>
    <w:rsid w:val="000D6FD7"/>
    <w:rsid w:val="000D7F35"/>
    <w:rsid w:val="000E12D6"/>
    <w:rsid w:val="000E18B3"/>
    <w:rsid w:val="000E2883"/>
    <w:rsid w:val="000E4607"/>
    <w:rsid w:val="000E4CC8"/>
    <w:rsid w:val="000E7582"/>
    <w:rsid w:val="000F2D7C"/>
    <w:rsid w:val="000F313D"/>
    <w:rsid w:val="000F3632"/>
    <w:rsid w:val="000F40BD"/>
    <w:rsid w:val="000F420A"/>
    <w:rsid w:val="000F430F"/>
    <w:rsid w:val="000F476F"/>
    <w:rsid w:val="000F4BA2"/>
    <w:rsid w:val="000F52DE"/>
    <w:rsid w:val="000F7702"/>
    <w:rsid w:val="000F7B2F"/>
    <w:rsid w:val="000F7FFD"/>
    <w:rsid w:val="00100772"/>
    <w:rsid w:val="00100F31"/>
    <w:rsid w:val="001018C2"/>
    <w:rsid w:val="00102782"/>
    <w:rsid w:val="00103DBB"/>
    <w:rsid w:val="00103E16"/>
    <w:rsid w:val="0010459A"/>
    <w:rsid w:val="00104CB3"/>
    <w:rsid w:val="0010680D"/>
    <w:rsid w:val="00106FFA"/>
    <w:rsid w:val="00111A01"/>
    <w:rsid w:val="00111E9C"/>
    <w:rsid w:val="001125D4"/>
    <w:rsid w:val="001128F6"/>
    <w:rsid w:val="00112E4B"/>
    <w:rsid w:val="00112FD3"/>
    <w:rsid w:val="00113F02"/>
    <w:rsid w:val="001141C6"/>
    <w:rsid w:val="001155E5"/>
    <w:rsid w:val="00115A3C"/>
    <w:rsid w:val="0011670D"/>
    <w:rsid w:val="0012117D"/>
    <w:rsid w:val="0012121D"/>
    <w:rsid w:val="0012141B"/>
    <w:rsid w:val="00122851"/>
    <w:rsid w:val="001238ED"/>
    <w:rsid w:val="00125500"/>
    <w:rsid w:val="0012564F"/>
    <w:rsid w:val="00125C52"/>
    <w:rsid w:val="00130D8C"/>
    <w:rsid w:val="00130FCF"/>
    <w:rsid w:val="0013164C"/>
    <w:rsid w:val="00131DE4"/>
    <w:rsid w:val="00132A2E"/>
    <w:rsid w:val="00133703"/>
    <w:rsid w:val="00136608"/>
    <w:rsid w:val="00136E47"/>
    <w:rsid w:val="001370AC"/>
    <w:rsid w:val="001371A7"/>
    <w:rsid w:val="00137567"/>
    <w:rsid w:val="00137FE6"/>
    <w:rsid w:val="00140101"/>
    <w:rsid w:val="0014109D"/>
    <w:rsid w:val="00141AD9"/>
    <w:rsid w:val="001422FD"/>
    <w:rsid w:val="00143593"/>
    <w:rsid w:val="00143FC6"/>
    <w:rsid w:val="0014448A"/>
    <w:rsid w:val="00144C73"/>
    <w:rsid w:val="00144F96"/>
    <w:rsid w:val="00145A14"/>
    <w:rsid w:val="00145A30"/>
    <w:rsid w:val="00146FFC"/>
    <w:rsid w:val="001476B3"/>
    <w:rsid w:val="00147A78"/>
    <w:rsid w:val="00147C51"/>
    <w:rsid w:val="00150822"/>
    <w:rsid w:val="00151800"/>
    <w:rsid w:val="00152706"/>
    <w:rsid w:val="00152B33"/>
    <w:rsid w:val="00154587"/>
    <w:rsid w:val="00154B5D"/>
    <w:rsid w:val="00155D05"/>
    <w:rsid w:val="0015677A"/>
    <w:rsid w:val="00157F16"/>
    <w:rsid w:val="00160D4D"/>
    <w:rsid w:val="00160E7E"/>
    <w:rsid w:val="001619F2"/>
    <w:rsid w:val="00161A6E"/>
    <w:rsid w:val="00161DFF"/>
    <w:rsid w:val="00161EF7"/>
    <w:rsid w:val="001625CF"/>
    <w:rsid w:val="00162A45"/>
    <w:rsid w:val="00163D3F"/>
    <w:rsid w:val="001653BC"/>
    <w:rsid w:val="00167BAF"/>
    <w:rsid w:val="00172310"/>
    <w:rsid w:val="0017244B"/>
    <w:rsid w:val="00172FF4"/>
    <w:rsid w:val="0017567B"/>
    <w:rsid w:val="001759FC"/>
    <w:rsid w:val="001767C8"/>
    <w:rsid w:val="00176FE1"/>
    <w:rsid w:val="00180735"/>
    <w:rsid w:val="001810FC"/>
    <w:rsid w:val="001818D1"/>
    <w:rsid w:val="00182025"/>
    <w:rsid w:val="001823BA"/>
    <w:rsid w:val="001823C0"/>
    <w:rsid w:val="00183E5F"/>
    <w:rsid w:val="00183F7C"/>
    <w:rsid w:val="0018531E"/>
    <w:rsid w:val="001855CD"/>
    <w:rsid w:val="00185BBF"/>
    <w:rsid w:val="001878A1"/>
    <w:rsid w:val="0019006E"/>
    <w:rsid w:val="00191B05"/>
    <w:rsid w:val="00193586"/>
    <w:rsid w:val="00193C28"/>
    <w:rsid w:val="00194A48"/>
    <w:rsid w:val="001A0728"/>
    <w:rsid w:val="001A09FF"/>
    <w:rsid w:val="001A3DD9"/>
    <w:rsid w:val="001A450D"/>
    <w:rsid w:val="001A46D5"/>
    <w:rsid w:val="001A6B86"/>
    <w:rsid w:val="001A6E94"/>
    <w:rsid w:val="001B1E03"/>
    <w:rsid w:val="001B2B29"/>
    <w:rsid w:val="001B3E1D"/>
    <w:rsid w:val="001B684E"/>
    <w:rsid w:val="001B6AA0"/>
    <w:rsid w:val="001C0351"/>
    <w:rsid w:val="001C3566"/>
    <w:rsid w:val="001C3603"/>
    <w:rsid w:val="001C3DFA"/>
    <w:rsid w:val="001C4CCA"/>
    <w:rsid w:val="001C55AE"/>
    <w:rsid w:val="001C57C2"/>
    <w:rsid w:val="001C6283"/>
    <w:rsid w:val="001C6E08"/>
    <w:rsid w:val="001C7259"/>
    <w:rsid w:val="001D0B5B"/>
    <w:rsid w:val="001D1661"/>
    <w:rsid w:val="001D1BF7"/>
    <w:rsid w:val="001D1DCE"/>
    <w:rsid w:val="001D1FAC"/>
    <w:rsid w:val="001D2EEC"/>
    <w:rsid w:val="001D3087"/>
    <w:rsid w:val="001D35E8"/>
    <w:rsid w:val="001D3D18"/>
    <w:rsid w:val="001D4ACA"/>
    <w:rsid w:val="001D7832"/>
    <w:rsid w:val="001D7D5E"/>
    <w:rsid w:val="001D7DF3"/>
    <w:rsid w:val="001D7FCC"/>
    <w:rsid w:val="001E09BC"/>
    <w:rsid w:val="001E0BC5"/>
    <w:rsid w:val="001E1140"/>
    <w:rsid w:val="001E24E7"/>
    <w:rsid w:val="001E3432"/>
    <w:rsid w:val="001E4195"/>
    <w:rsid w:val="001E471D"/>
    <w:rsid w:val="001E4732"/>
    <w:rsid w:val="001E48E7"/>
    <w:rsid w:val="001E492A"/>
    <w:rsid w:val="001E55EC"/>
    <w:rsid w:val="001E5849"/>
    <w:rsid w:val="001E6A2B"/>
    <w:rsid w:val="001E73C8"/>
    <w:rsid w:val="001F2BAF"/>
    <w:rsid w:val="001F64D4"/>
    <w:rsid w:val="001F6B55"/>
    <w:rsid w:val="001F7A09"/>
    <w:rsid w:val="00200CCE"/>
    <w:rsid w:val="00201B7C"/>
    <w:rsid w:val="00203988"/>
    <w:rsid w:val="00205C28"/>
    <w:rsid w:val="0020655A"/>
    <w:rsid w:val="00206B2B"/>
    <w:rsid w:val="00211100"/>
    <w:rsid w:val="00212662"/>
    <w:rsid w:val="0021416F"/>
    <w:rsid w:val="00214B11"/>
    <w:rsid w:val="00215F97"/>
    <w:rsid w:val="0021704D"/>
    <w:rsid w:val="00217BEF"/>
    <w:rsid w:val="00220CFE"/>
    <w:rsid w:val="00221457"/>
    <w:rsid w:val="00223A66"/>
    <w:rsid w:val="00224BB9"/>
    <w:rsid w:val="00225D77"/>
    <w:rsid w:val="002273B8"/>
    <w:rsid w:val="002306CB"/>
    <w:rsid w:val="002309EB"/>
    <w:rsid w:val="00230DA0"/>
    <w:rsid w:val="00231270"/>
    <w:rsid w:val="002317B4"/>
    <w:rsid w:val="0023289F"/>
    <w:rsid w:val="0023514C"/>
    <w:rsid w:val="00236F6E"/>
    <w:rsid w:val="00240D1B"/>
    <w:rsid w:val="00241ABD"/>
    <w:rsid w:val="002420C0"/>
    <w:rsid w:val="00243AB0"/>
    <w:rsid w:val="00243F3D"/>
    <w:rsid w:val="002441D1"/>
    <w:rsid w:val="0024568F"/>
    <w:rsid w:val="00245CB7"/>
    <w:rsid w:val="00246332"/>
    <w:rsid w:val="002476FC"/>
    <w:rsid w:val="00247B09"/>
    <w:rsid w:val="00250B85"/>
    <w:rsid w:val="0025163D"/>
    <w:rsid w:val="002530E4"/>
    <w:rsid w:val="002543F2"/>
    <w:rsid w:val="00254640"/>
    <w:rsid w:val="00254768"/>
    <w:rsid w:val="00257B40"/>
    <w:rsid w:val="00260DDC"/>
    <w:rsid w:val="00260F15"/>
    <w:rsid w:val="002610C9"/>
    <w:rsid w:val="002631BC"/>
    <w:rsid w:val="002657DE"/>
    <w:rsid w:val="00265C9A"/>
    <w:rsid w:val="0026636C"/>
    <w:rsid w:val="002670CA"/>
    <w:rsid w:val="0026785E"/>
    <w:rsid w:val="00270AF4"/>
    <w:rsid w:val="0027133C"/>
    <w:rsid w:val="00273032"/>
    <w:rsid w:val="00275BB9"/>
    <w:rsid w:val="00275C2D"/>
    <w:rsid w:val="00275C6C"/>
    <w:rsid w:val="00276A21"/>
    <w:rsid w:val="00280020"/>
    <w:rsid w:val="002817D0"/>
    <w:rsid w:val="0028203A"/>
    <w:rsid w:val="002823DE"/>
    <w:rsid w:val="00282DD0"/>
    <w:rsid w:val="00283372"/>
    <w:rsid w:val="0028460B"/>
    <w:rsid w:val="00285AED"/>
    <w:rsid w:val="00286699"/>
    <w:rsid w:val="0028682E"/>
    <w:rsid w:val="00286C8B"/>
    <w:rsid w:val="00286FB7"/>
    <w:rsid w:val="0028714F"/>
    <w:rsid w:val="002876F0"/>
    <w:rsid w:val="00290774"/>
    <w:rsid w:val="00293308"/>
    <w:rsid w:val="00293344"/>
    <w:rsid w:val="00293423"/>
    <w:rsid w:val="002936ED"/>
    <w:rsid w:val="00294B87"/>
    <w:rsid w:val="00295AF5"/>
    <w:rsid w:val="0029689D"/>
    <w:rsid w:val="002A04A8"/>
    <w:rsid w:val="002A0DF8"/>
    <w:rsid w:val="002A0FCC"/>
    <w:rsid w:val="002A1279"/>
    <w:rsid w:val="002A23FD"/>
    <w:rsid w:val="002A3FDB"/>
    <w:rsid w:val="002A47C4"/>
    <w:rsid w:val="002A48FD"/>
    <w:rsid w:val="002A52FA"/>
    <w:rsid w:val="002A5ABA"/>
    <w:rsid w:val="002A6435"/>
    <w:rsid w:val="002A6B57"/>
    <w:rsid w:val="002A6C85"/>
    <w:rsid w:val="002A710A"/>
    <w:rsid w:val="002A77DD"/>
    <w:rsid w:val="002A7FC6"/>
    <w:rsid w:val="002B07EF"/>
    <w:rsid w:val="002B1618"/>
    <w:rsid w:val="002B217B"/>
    <w:rsid w:val="002B383C"/>
    <w:rsid w:val="002B4092"/>
    <w:rsid w:val="002B4563"/>
    <w:rsid w:val="002B6090"/>
    <w:rsid w:val="002B64E8"/>
    <w:rsid w:val="002B7731"/>
    <w:rsid w:val="002C0BB4"/>
    <w:rsid w:val="002C373F"/>
    <w:rsid w:val="002C3B4A"/>
    <w:rsid w:val="002C5A71"/>
    <w:rsid w:val="002C5F3D"/>
    <w:rsid w:val="002C7A12"/>
    <w:rsid w:val="002D0177"/>
    <w:rsid w:val="002D05FB"/>
    <w:rsid w:val="002D22CB"/>
    <w:rsid w:val="002D2449"/>
    <w:rsid w:val="002D4C31"/>
    <w:rsid w:val="002D50FD"/>
    <w:rsid w:val="002D59F4"/>
    <w:rsid w:val="002D6078"/>
    <w:rsid w:val="002D6687"/>
    <w:rsid w:val="002D6761"/>
    <w:rsid w:val="002E061A"/>
    <w:rsid w:val="002E1174"/>
    <w:rsid w:val="002E1BF3"/>
    <w:rsid w:val="002E2D3C"/>
    <w:rsid w:val="002E36CA"/>
    <w:rsid w:val="002E4415"/>
    <w:rsid w:val="002E4F9D"/>
    <w:rsid w:val="002E51A0"/>
    <w:rsid w:val="002E6BDC"/>
    <w:rsid w:val="002E7D45"/>
    <w:rsid w:val="002E7DCC"/>
    <w:rsid w:val="002F00E5"/>
    <w:rsid w:val="002F0AAC"/>
    <w:rsid w:val="002F0D4C"/>
    <w:rsid w:val="002F1190"/>
    <w:rsid w:val="002F1D06"/>
    <w:rsid w:val="002F2D48"/>
    <w:rsid w:val="002F2E75"/>
    <w:rsid w:val="002F466D"/>
    <w:rsid w:val="002F549A"/>
    <w:rsid w:val="002F580B"/>
    <w:rsid w:val="002F7016"/>
    <w:rsid w:val="002F7AB9"/>
    <w:rsid w:val="002F7C65"/>
    <w:rsid w:val="0030340D"/>
    <w:rsid w:val="003034C4"/>
    <w:rsid w:val="00304B4B"/>
    <w:rsid w:val="00305A44"/>
    <w:rsid w:val="0030643F"/>
    <w:rsid w:val="00307866"/>
    <w:rsid w:val="00310BCC"/>
    <w:rsid w:val="00310E67"/>
    <w:rsid w:val="00313A40"/>
    <w:rsid w:val="00313D0F"/>
    <w:rsid w:val="0031560A"/>
    <w:rsid w:val="00315765"/>
    <w:rsid w:val="003157D8"/>
    <w:rsid w:val="0031742A"/>
    <w:rsid w:val="00317C66"/>
    <w:rsid w:val="00320BF6"/>
    <w:rsid w:val="003221BA"/>
    <w:rsid w:val="00322890"/>
    <w:rsid w:val="00322D06"/>
    <w:rsid w:val="003235DF"/>
    <w:rsid w:val="00323A39"/>
    <w:rsid w:val="00323B84"/>
    <w:rsid w:val="003246D8"/>
    <w:rsid w:val="00324E82"/>
    <w:rsid w:val="0032505C"/>
    <w:rsid w:val="00325C1A"/>
    <w:rsid w:val="003276E9"/>
    <w:rsid w:val="00332475"/>
    <w:rsid w:val="0033470A"/>
    <w:rsid w:val="00334C8C"/>
    <w:rsid w:val="003355E2"/>
    <w:rsid w:val="00336458"/>
    <w:rsid w:val="00340577"/>
    <w:rsid w:val="00340B46"/>
    <w:rsid w:val="00340BF0"/>
    <w:rsid w:val="003410B2"/>
    <w:rsid w:val="0034178D"/>
    <w:rsid w:val="00341C7C"/>
    <w:rsid w:val="00342414"/>
    <w:rsid w:val="003431D3"/>
    <w:rsid w:val="00343BCA"/>
    <w:rsid w:val="00343E01"/>
    <w:rsid w:val="003443F6"/>
    <w:rsid w:val="00344EE5"/>
    <w:rsid w:val="00344EEA"/>
    <w:rsid w:val="00347C04"/>
    <w:rsid w:val="00347CA3"/>
    <w:rsid w:val="00347F3D"/>
    <w:rsid w:val="003513C0"/>
    <w:rsid w:val="00351CDA"/>
    <w:rsid w:val="00352395"/>
    <w:rsid w:val="00352701"/>
    <w:rsid w:val="003537A7"/>
    <w:rsid w:val="003541A9"/>
    <w:rsid w:val="003554FE"/>
    <w:rsid w:val="00357FCD"/>
    <w:rsid w:val="00360F40"/>
    <w:rsid w:val="00361A03"/>
    <w:rsid w:val="003623F7"/>
    <w:rsid w:val="003629D4"/>
    <w:rsid w:val="00363310"/>
    <w:rsid w:val="00364E6C"/>
    <w:rsid w:val="00366215"/>
    <w:rsid w:val="00366F67"/>
    <w:rsid w:val="00367CDB"/>
    <w:rsid w:val="00367ECE"/>
    <w:rsid w:val="003705C6"/>
    <w:rsid w:val="0037100C"/>
    <w:rsid w:val="00372D1C"/>
    <w:rsid w:val="003736C3"/>
    <w:rsid w:val="003745B3"/>
    <w:rsid w:val="00374811"/>
    <w:rsid w:val="003752B5"/>
    <w:rsid w:val="00375FD0"/>
    <w:rsid w:val="003765A2"/>
    <w:rsid w:val="0038074C"/>
    <w:rsid w:val="00380DF9"/>
    <w:rsid w:val="003824B8"/>
    <w:rsid w:val="003829F0"/>
    <w:rsid w:val="00385451"/>
    <w:rsid w:val="00386224"/>
    <w:rsid w:val="003862D7"/>
    <w:rsid w:val="00386D99"/>
    <w:rsid w:val="00387BE0"/>
    <w:rsid w:val="0039016A"/>
    <w:rsid w:val="00390B36"/>
    <w:rsid w:val="00392395"/>
    <w:rsid w:val="00392481"/>
    <w:rsid w:val="003935CE"/>
    <w:rsid w:val="00393E92"/>
    <w:rsid w:val="00395639"/>
    <w:rsid w:val="00395E15"/>
    <w:rsid w:val="0039630B"/>
    <w:rsid w:val="00397301"/>
    <w:rsid w:val="00397DBF"/>
    <w:rsid w:val="00397E3D"/>
    <w:rsid w:val="003A3425"/>
    <w:rsid w:val="003A38BF"/>
    <w:rsid w:val="003A654D"/>
    <w:rsid w:val="003A7301"/>
    <w:rsid w:val="003A79D0"/>
    <w:rsid w:val="003B0BED"/>
    <w:rsid w:val="003B1260"/>
    <w:rsid w:val="003B1F61"/>
    <w:rsid w:val="003B4370"/>
    <w:rsid w:val="003B4CF5"/>
    <w:rsid w:val="003B4D3D"/>
    <w:rsid w:val="003B6506"/>
    <w:rsid w:val="003B73B9"/>
    <w:rsid w:val="003B7D06"/>
    <w:rsid w:val="003B7EA9"/>
    <w:rsid w:val="003C0B7C"/>
    <w:rsid w:val="003C130B"/>
    <w:rsid w:val="003C2748"/>
    <w:rsid w:val="003C3111"/>
    <w:rsid w:val="003C4108"/>
    <w:rsid w:val="003C4DC4"/>
    <w:rsid w:val="003C5250"/>
    <w:rsid w:val="003C5ACD"/>
    <w:rsid w:val="003C5CCD"/>
    <w:rsid w:val="003C6521"/>
    <w:rsid w:val="003C6D08"/>
    <w:rsid w:val="003C6F3B"/>
    <w:rsid w:val="003C788E"/>
    <w:rsid w:val="003D06B4"/>
    <w:rsid w:val="003D11D7"/>
    <w:rsid w:val="003D17C1"/>
    <w:rsid w:val="003D17FC"/>
    <w:rsid w:val="003D32FC"/>
    <w:rsid w:val="003D38D7"/>
    <w:rsid w:val="003D3988"/>
    <w:rsid w:val="003D4D88"/>
    <w:rsid w:val="003D5128"/>
    <w:rsid w:val="003D5155"/>
    <w:rsid w:val="003D54BA"/>
    <w:rsid w:val="003D62A8"/>
    <w:rsid w:val="003D7B72"/>
    <w:rsid w:val="003D7D4D"/>
    <w:rsid w:val="003E1232"/>
    <w:rsid w:val="003E1241"/>
    <w:rsid w:val="003E132D"/>
    <w:rsid w:val="003E20BE"/>
    <w:rsid w:val="003E29C6"/>
    <w:rsid w:val="003E380E"/>
    <w:rsid w:val="003E38CF"/>
    <w:rsid w:val="003E5E7D"/>
    <w:rsid w:val="003E6BC3"/>
    <w:rsid w:val="003E79A0"/>
    <w:rsid w:val="003E7DFA"/>
    <w:rsid w:val="003E7EAB"/>
    <w:rsid w:val="003F1A80"/>
    <w:rsid w:val="003F2B9B"/>
    <w:rsid w:val="003F4AB1"/>
    <w:rsid w:val="003F57F1"/>
    <w:rsid w:val="003F58A8"/>
    <w:rsid w:val="003F5CD6"/>
    <w:rsid w:val="003F6631"/>
    <w:rsid w:val="003F6C41"/>
    <w:rsid w:val="0040012A"/>
    <w:rsid w:val="00401A62"/>
    <w:rsid w:val="00401D97"/>
    <w:rsid w:val="004026F7"/>
    <w:rsid w:val="0040285D"/>
    <w:rsid w:val="004028D4"/>
    <w:rsid w:val="004030FB"/>
    <w:rsid w:val="00403CF1"/>
    <w:rsid w:val="004045D3"/>
    <w:rsid w:val="00404D65"/>
    <w:rsid w:val="004055F5"/>
    <w:rsid w:val="00407C3B"/>
    <w:rsid w:val="00407F22"/>
    <w:rsid w:val="00410AB2"/>
    <w:rsid w:val="00412772"/>
    <w:rsid w:val="0041283D"/>
    <w:rsid w:val="00415081"/>
    <w:rsid w:val="004150AD"/>
    <w:rsid w:val="004151D4"/>
    <w:rsid w:val="00417015"/>
    <w:rsid w:val="00420EB1"/>
    <w:rsid w:val="00422851"/>
    <w:rsid w:val="00424D68"/>
    <w:rsid w:val="004254EB"/>
    <w:rsid w:val="00425959"/>
    <w:rsid w:val="00426092"/>
    <w:rsid w:val="0042696C"/>
    <w:rsid w:val="004279F2"/>
    <w:rsid w:val="00430238"/>
    <w:rsid w:val="00430452"/>
    <w:rsid w:val="00431270"/>
    <w:rsid w:val="00431ECA"/>
    <w:rsid w:val="00432916"/>
    <w:rsid w:val="00433A1A"/>
    <w:rsid w:val="00434D96"/>
    <w:rsid w:val="00435942"/>
    <w:rsid w:val="0043596C"/>
    <w:rsid w:val="00435EA2"/>
    <w:rsid w:val="00440793"/>
    <w:rsid w:val="00441066"/>
    <w:rsid w:val="00441F97"/>
    <w:rsid w:val="00443017"/>
    <w:rsid w:val="00443F70"/>
    <w:rsid w:val="00445DC1"/>
    <w:rsid w:val="00446276"/>
    <w:rsid w:val="00447B34"/>
    <w:rsid w:val="00451030"/>
    <w:rsid w:val="00451C1A"/>
    <w:rsid w:val="00451CD6"/>
    <w:rsid w:val="0045217D"/>
    <w:rsid w:val="00452497"/>
    <w:rsid w:val="00452985"/>
    <w:rsid w:val="00453183"/>
    <w:rsid w:val="00456259"/>
    <w:rsid w:val="0045721C"/>
    <w:rsid w:val="00457D29"/>
    <w:rsid w:val="004608BF"/>
    <w:rsid w:val="00460B6D"/>
    <w:rsid w:val="0046102C"/>
    <w:rsid w:val="00461057"/>
    <w:rsid w:val="00461C59"/>
    <w:rsid w:val="004623FA"/>
    <w:rsid w:val="004625D9"/>
    <w:rsid w:val="0046382C"/>
    <w:rsid w:val="00464252"/>
    <w:rsid w:val="00465859"/>
    <w:rsid w:val="004668B8"/>
    <w:rsid w:val="00467BCF"/>
    <w:rsid w:val="00467EC8"/>
    <w:rsid w:val="00470406"/>
    <w:rsid w:val="0047127A"/>
    <w:rsid w:val="00471A36"/>
    <w:rsid w:val="004722C3"/>
    <w:rsid w:val="004722C9"/>
    <w:rsid w:val="004725D0"/>
    <w:rsid w:val="00472E49"/>
    <w:rsid w:val="00473359"/>
    <w:rsid w:val="00473AEC"/>
    <w:rsid w:val="004749D4"/>
    <w:rsid w:val="00474D1A"/>
    <w:rsid w:val="00474DDE"/>
    <w:rsid w:val="004752DD"/>
    <w:rsid w:val="00476A05"/>
    <w:rsid w:val="00477977"/>
    <w:rsid w:val="0048130F"/>
    <w:rsid w:val="00481FA0"/>
    <w:rsid w:val="004827BD"/>
    <w:rsid w:val="00484425"/>
    <w:rsid w:val="00484AF8"/>
    <w:rsid w:val="0048514C"/>
    <w:rsid w:val="004855DD"/>
    <w:rsid w:val="00486AC7"/>
    <w:rsid w:val="00490E07"/>
    <w:rsid w:val="00494023"/>
    <w:rsid w:val="004944A2"/>
    <w:rsid w:val="0049538F"/>
    <w:rsid w:val="00495C68"/>
    <w:rsid w:val="0049685D"/>
    <w:rsid w:val="004A2759"/>
    <w:rsid w:val="004A4545"/>
    <w:rsid w:val="004A5A84"/>
    <w:rsid w:val="004A5FFD"/>
    <w:rsid w:val="004B0202"/>
    <w:rsid w:val="004B04EA"/>
    <w:rsid w:val="004B128D"/>
    <w:rsid w:val="004B1352"/>
    <w:rsid w:val="004B1A7E"/>
    <w:rsid w:val="004B20D9"/>
    <w:rsid w:val="004B2176"/>
    <w:rsid w:val="004B3F23"/>
    <w:rsid w:val="004B48DB"/>
    <w:rsid w:val="004B4910"/>
    <w:rsid w:val="004B5033"/>
    <w:rsid w:val="004B51CF"/>
    <w:rsid w:val="004B7FE0"/>
    <w:rsid w:val="004C0E63"/>
    <w:rsid w:val="004C181B"/>
    <w:rsid w:val="004C298B"/>
    <w:rsid w:val="004C4D7F"/>
    <w:rsid w:val="004C674E"/>
    <w:rsid w:val="004D33EB"/>
    <w:rsid w:val="004D4575"/>
    <w:rsid w:val="004D46C0"/>
    <w:rsid w:val="004D4D81"/>
    <w:rsid w:val="004D5842"/>
    <w:rsid w:val="004D5878"/>
    <w:rsid w:val="004D695B"/>
    <w:rsid w:val="004D765B"/>
    <w:rsid w:val="004E0E90"/>
    <w:rsid w:val="004E0F35"/>
    <w:rsid w:val="004E154D"/>
    <w:rsid w:val="004E22C8"/>
    <w:rsid w:val="004E2833"/>
    <w:rsid w:val="004E4258"/>
    <w:rsid w:val="004E4897"/>
    <w:rsid w:val="004E55A3"/>
    <w:rsid w:val="004E59DD"/>
    <w:rsid w:val="004E66FD"/>
    <w:rsid w:val="004E6D7B"/>
    <w:rsid w:val="004E746A"/>
    <w:rsid w:val="004E75A0"/>
    <w:rsid w:val="004E75B2"/>
    <w:rsid w:val="004F07BB"/>
    <w:rsid w:val="004F1540"/>
    <w:rsid w:val="004F155D"/>
    <w:rsid w:val="004F261A"/>
    <w:rsid w:val="004F2A1B"/>
    <w:rsid w:val="004F2C72"/>
    <w:rsid w:val="004F2DC6"/>
    <w:rsid w:val="004F3AE7"/>
    <w:rsid w:val="004F4388"/>
    <w:rsid w:val="004F5A5C"/>
    <w:rsid w:val="004F60E9"/>
    <w:rsid w:val="004F640E"/>
    <w:rsid w:val="004F7714"/>
    <w:rsid w:val="00500D1E"/>
    <w:rsid w:val="00500F70"/>
    <w:rsid w:val="0050137F"/>
    <w:rsid w:val="00501E5F"/>
    <w:rsid w:val="00502299"/>
    <w:rsid w:val="00502547"/>
    <w:rsid w:val="00502B23"/>
    <w:rsid w:val="005036F0"/>
    <w:rsid w:val="005039A5"/>
    <w:rsid w:val="00503DE8"/>
    <w:rsid w:val="00506CA1"/>
    <w:rsid w:val="005076D6"/>
    <w:rsid w:val="00510D80"/>
    <w:rsid w:val="00511DDB"/>
    <w:rsid w:val="00511F1D"/>
    <w:rsid w:val="00512A12"/>
    <w:rsid w:val="00512AD0"/>
    <w:rsid w:val="00513442"/>
    <w:rsid w:val="00513BC4"/>
    <w:rsid w:val="005154DD"/>
    <w:rsid w:val="00516FD2"/>
    <w:rsid w:val="00517264"/>
    <w:rsid w:val="00517AE8"/>
    <w:rsid w:val="00517DEB"/>
    <w:rsid w:val="00517ED3"/>
    <w:rsid w:val="00520384"/>
    <w:rsid w:val="005214A5"/>
    <w:rsid w:val="00521F50"/>
    <w:rsid w:val="005230D8"/>
    <w:rsid w:val="00524A4A"/>
    <w:rsid w:val="00525630"/>
    <w:rsid w:val="00525827"/>
    <w:rsid w:val="00525CFC"/>
    <w:rsid w:val="005279E7"/>
    <w:rsid w:val="005303DB"/>
    <w:rsid w:val="0053049B"/>
    <w:rsid w:val="00530765"/>
    <w:rsid w:val="00531752"/>
    <w:rsid w:val="00532677"/>
    <w:rsid w:val="00532EDD"/>
    <w:rsid w:val="005332D8"/>
    <w:rsid w:val="005339CB"/>
    <w:rsid w:val="00533A1A"/>
    <w:rsid w:val="00533E33"/>
    <w:rsid w:val="00535398"/>
    <w:rsid w:val="00535A0D"/>
    <w:rsid w:val="0053642E"/>
    <w:rsid w:val="005377CB"/>
    <w:rsid w:val="005401AE"/>
    <w:rsid w:val="00540799"/>
    <w:rsid w:val="0054133D"/>
    <w:rsid w:val="0054228C"/>
    <w:rsid w:val="00542D9C"/>
    <w:rsid w:val="0054378F"/>
    <w:rsid w:val="00543ABD"/>
    <w:rsid w:val="00545036"/>
    <w:rsid w:val="00545E6C"/>
    <w:rsid w:val="00546084"/>
    <w:rsid w:val="005463DC"/>
    <w:rsid w:val="00547A2C"/>
    <w:rsid w:val="00547DED"/>
    <w:rsid w:val="005503D9"/>
    <w:rsid w:val="00550896"/>
    <w:rsid w:val="00552981"/>
    <w:rsid w:val="00552A07"/>
    <w:rsid w:val="00554BB1"/>
    <w:rsid w:val="005550BD"/>
    <w:rsid w:val="00556D8F"/>
    <w:rsid w:val="00557B1E"/>
    <w:rsid w:val="0056072E"/>
    <w:rsid w:val="00561870"/>
    <w:rsid w:val="005630AE"/>
    <w:rsid w:val="00563752"/>
    <w:rsid w:val="00564C9F"/>
    <w:rsid w:val="0056700A"/>
    <w:rsid w:val="00570270"/>
    <w:rsid w:val="0057089D"/>
    <w:rsid w:val="00570952"/>
    <w:rsid w:val="005711CB"/>
    <w:rsid w:val="005717ED"/>
    <w:rsid w:val="005719E3"/>
    <w:rsid w:val="0057242F"/>
    <w:rsid w:val="005724AB"/>
    <w:rsid w:val="005726A8"/>
    <w:rsid w:val="00573AF5"/>
    <w:rsid w:val="00573D17"/>
    <w:rsid w:val="0057519B"/>
    <w:rsid w:val="005760E5"/>
    <w:rsid w:val="00577303"/>
    <w:rsid w:val="00581475"/>
    <w:rsid w:val="005816AF"/>
    <w:rsid w:val="00581B1E"/>
    <w:rsid w:val="00581D47"/>
    <w:rsid w:val="005820F1"/>
    <w:rsid w:val="00582BC7"/>
    <w:rsid w:val="00583578"/>
    <w:rsid w:val="0058386E"/>
    <w:rsid w:val="00583987"/>
    <w:rsid w:val="00583E66"/>
    <w:rsid w:val="00584A32"/>
    <w:rsid w:val="00584DEA"/>
    <w:rsid w:val="00586004"/>
    <w:rsid w:val="005870E7"/>
    <w:rsid w:val="00590760"/>
    <w:rsid w:val="00590AE5"/>
    <w:rsid w:val="005938D9"/>
    <w:rsid w:val="00593BB6"/>
    <w:rsid w:val="00594ECB"/>
    <w:rsid w:val="00595320"/>
    <w:rsid w:val="005953FD"/>
    <w:rsid w:val="00595FEA"/>
    <w:rsid w:val="00596F3A"/>
    <w:rsid w:val="005973D7"/>
    <w:rsid w:val="0059742C"/>
    <w:rsid w:val="00597DFC"/>
    <w:rsid w:val="005A10FC"/>
    <w:rsid w:val="005A1178"/>
    <w:rsid w:val="005A146A"/>
    <w:rsid w:val="005A1C16"/>
    <w:rsid w:val="005A1FFB"/>
    <w:rsid w:val="005A3AC5"/>
    <w:rsid w:val="005A487B"/>
    <w:rsid w:val="005A4884"/>
    <w:rsid w:val="005A5206"/>
    <w:rsid w:val="005A5768"/>
    <w:rsid w:val="005A7293"/>
    <w:rsid w:val="005B0B0E"/>
    <w:rsid w:val="005B3885"/>
    <w:rsid w:val="005B41A4"/>
    <w:rsid w:val="005B7662"/>
    <w:rsid w:val="005C03E7"/>
    <w:rsid w:val="005C05D3"/>
    <w:rsid w:val="005C06EC"/>
    <w:rsid w:val="005C2506"/>
    <w:rsid w:val="005C549C"/>
    <w:rsid w:val="005C5906"/>
    <w:rsid w:val="005C612F"/>
    <w:rsid w:val="005C675D"/>
    <w:rsid w:val="005C7623"/>
    <w:rsid w:val="005D0486"/>
    <w:rsid w:val="005D11CA"/>
    <w:rsid w:val="005D146A"/>
    <w:rsid w:val="005D1892"/>
    <w:rsid w:val="005D1AE1"/>
    <w:rsid w:val="005D28A1"/>
    <w:rsid w:val="005D33F9"/>
    <w:rsid w:val="005D7E25"/>
    <w:rsid w:val="005E0CC4"/>
    <w:rsid w:val="005E1BAF"/>
    <w:rsid w:val="005E1DDA"/>
    <w:rsid w:val="005E316F"/>
    <w:rsid w:val="005E36F6"/>
    <w:rsid w:val="005E3EB4"/>
    <w:rsid w:val="005E4067"/>
    <w:rsid w:val="005E46C7"/>
    <w:rsid w:val="005E49DE"/>
    <w:rsid w:val="005E56A2"/>
    <w:rsid w:val="005E5DC4"/>
    <w:rsid w:val="005E6B6E"/>
    <w:rsid w:val="005F09C1"/>
    <w:rsid w:val="005F113E"/>
    <w:rsid w:val="005F198F"/>
    <w:rsid w:val="005F20E0"/>
    <w:rsid w:val="005F319E"/>
    <w:rsid w:val="005F4BB4"/>
    <w:rsid w:val="005F4C5B"/>
    <w:rsid w:val="005F5553"/>
    <w:rsid w:val="005F5D86"/>
    <w:rsid w:val="005F61A8"/>
    <w:rsid w:val="005F6619"/>
    <w:rsid w:val="005F6654"/>
    <w:rsid w:val="005F6AB7"/>
    <w:rsid w:val="005F76F0"/>
    <w:rsid w:val="005F788B"/>
    <w:rsid w:val="0060226B"/>
    <w:rsid w:val="00602384"/>
    <w:rsid w:val="00602629"/>
    <w:rsid w:val="0060286B"/>
    <w:rsid w:val="0060398D"/>
    <w:rsid w:val="006040CF"/>
    <w:rsid w:val="006054F4"/>
    <w:rsid w:val="00605562"/>
    <w:rsid w:val="00605A30"/>
    <w:rsid w:val="00605AD2"/>
    <w:rsid w:val="006106BC"/>
    <w:rsid w:val="00610A77"/>
    <w:rsid w:val="006110B9"/>
    <w:rsid w:val="00613BFB"/>
    <w:rsid w:val="00613D59"/>
    <w:rsid w:val="00614F87"/>
    <w:rsid w:val="006158D7"/>
    <w:rsid w:val="006163EE"/>
    <w:rsid w:val="00617DE2"/>
    <w:rsid w:val="00617E43"/>
    <w:rsid w:val="0062000A"/>
    <w:rsid w:val="00620F0D"/>
    <w:rsid w:val="00621113"/>
    <w:rsid w:val="006216F5"/>
    <w:rsid w:val="006219EE"/>
    <w:rsid w:val="00621D86"/>
    <w:rsid w:val="006220A4"/>
    <w:rsid w:val="00622B24"/>
    <w:rsid w:val="006255FA"/>
    <w:rsid w:val="00625CB8"/>
    <w:rsid w:val="0062618D"/>
    <w:rsid w:val="00626CCF"/>
    <w:rsid w:val="0062766D"/>
    <w:rsid w:val="00627CDA"/>
    <w:rsid w:val="00630A00"/>
    <w:rsid w:val="00630FF4"/>
    <w:rsid w:val="00631D93"/>
    <w:rsid w:val="00633016"/>
    <w:rsid w:val="00633378"/>
    <w:rsid w:val="006336D8"/>
    <w:rsid w:val="00633CB5"/>
    <w:rsid w:val="00633D09"/>
    <w:rsid w:val="00635215"/>
    <w:rsid w:val="00635769"/>
    <w:rsid w:val="00640121"/>
    <w:rsid w:val="00640591"/>
    <w:rsid w:val="00641222"/>
    <w:rsid w:val="00641593"/>
    <w:rsid w:val="006415C2"/>
    <w:rsid w:val="006418E3"/>
    <w:rsid w:val="00641BB1"/>
    <w:rsid w:val="00643234"/>
    <w:rsid w:val="00643A0E"/>
    <w:rsid w:val="00643D69"/>
    <w:rsid w:val="006446B2"/>
    <w:rsid w:val="00645A60"/>
    <w:rsid w:val="006478FA"/>
    <w:rsid w:val="006502FF"/>
    <w:rsid w:val="00651F23"/>
    <w:rsid w:val="006528D0"/>
    <w:rsid w:val="00653113"/>
    <w:rsid w:val="00654A18"/>
    <w:rsid w:val="0065505C"/>
    <w:rsid w:val="00656A9D"/>
    <w:rsid w:val="00656ED0"/>
    <w:rsid w:val="0065736A"/>
    <w:rsid w:val="00657CF0"/>
    <w:rsid w:val="00660251"/>
    <w:rsid w:val="00661193"/>
    <w:rsid w:val="00661750"/>
    <w:rsid w:val="00661D86"/>
    <w:rsid w:val="006635A4"/>
    <w:rsid w:val="006639E3"/>
    <w:rsid w:val="00665E4A"/>
    <w:rsid w:val="00666176"/>
    <w:rsid w:val="00666EAC"/>
    <w:rsid w:val="006671E1"/>
    <w:rsid w:val="006675D7"/>
    <w:rsid w:val="0067033C"/>
    <w:rsid w:val="00670602"/>
    <w:rsid w:val="00673074"/>
    <w:rsid w:val="0067330B"/>
    <w:rsid w:val="00675F60"/>
    <w:rsid w:val="00676ACD"/>
    <w:rsid w:val="006778A3"/>
    <w:rsid w:val="00677AC8"/>
    <w:rsid w:val="0068060A"/>
    <w:rsid w:val="00680B31"/>
    <w:rsid w:val="00681352"/>
    <w:rsid w:val="006818D9"/>
    <w:rsid w:val="00681DCD"/>
    <w:rsid w:val="006839C6"/>
    <w:rsid w:val="00684945"/>
    <w:rsid w:val="00685C66"/>
    <w:rsid w:val="00685DE4"/>
    <w:rsid w:val="00686A3D"/>
    <w:rsid w:val="00687333"/>
    <w:rsid w:val="0069060C"/>
    <w:rsid w:val="00690668"/>
    <w:rsid w:val="0069111D"/>
    <w:rsid w:val="0069210D"/>
    <w:rsid w:val="00692C18"/>
    <w:rsid w:val="006939BB"/>
    <w:rsid w:val="00693CBE"/>
    <w:rsid w:val="0069509C"/>
    <w:rsid w:val="00695168"/>
    <w:rsid w:val="00695FFE"/>
    <w:rsid w:val="00696FAA"/>
    <w:rsid w:val="00696FBC"/>
    <w:rsid w:val="0069759D"/>
    <w:rsid w:val="00697E43"/>
    <w:rsid w:val="006A0EC2"/>
    <w:rsid w:val="006A2277"/>
    <w:rsid w:val="006A2B57"/>
    <w:rsid w:val="006A3502"/>
    <w:rsid w:val="006A362E"/>
    <w:rsid w:val="006A41A9"/>
    <w:rsid w:val="006A4AEF"/>
    <w:rsid w:val="006A594C"/>
    <w:rsid w:val="006A68BF"/>
    <w:rsid w:val="006A69AC"/>
    <w:rsid w:val="006A6B6B"/>
    <w:rsid w:val="006A7D0A"/>
    <w:rsid w:val="006B000C"/>
    <w:rsid w:val="006B0BFA"/>
    <w:rsid w:val="006B0E3E"/>
    <w:rsid w:val="006B14B5"/>
    <w:rsid w:val="006B16F7"/>
    <w:rsid w:val="006B179B"/>
    <w:rsid w:val="006B2455"/>
    <w:rsid w:val="006B407A"/>
    <w:rsid w:val="006B6657"/>
    <w:rsid w:val="006B6E10"/>
    <w:rsid w:val="006C0245"/>
    <w:rsid w:val="006C0531"/>
    <w:rsid w:val="006C2ADC"/>
    <w:rsid w:val="006C3135"/>
    <w:rsid w:val="006C54D6"/>
    <w:rsid w:val="006C5D1A"/>
    <w:rsid w:val="006C66BB"/>
    <w:rsid w:val="006C6D53"/>
    <w:rsid w:val="006C6DD5"/>
    <w:rsid w:val="006C7088"/>
    <w:rsid w:val="006C7E5A"/>
    <w:rsid w:val="006D11E6"/>
    <w:rsid w:val="006D2223"/>
    <w:rsid w:val="006D25B9"/>
    <w:rsid w:val="006D3566"/>
    <w:rsid w:val="006D3760"/>
    <w:rsid w:val="006D3E9E"/>
    <w:rsid w:val="006D441B"/>
    <w:rsid w:val="006D4B1A"/>
    <w:rsid w:val="006D7738"/>
    <w:rsid w:val="006D7B31"/>
    <w:rsid w:val="006D7B99"/>
    <w:rsid w:val="006D7FCA"/>
    <w:rsid w:val="006E1B5E"/>
    <w:rsid w:val="006E4E78"/>
    <w:rsid w:val="006E5008"/>
    <w:rsid w:val="006E5A7B"/>
    <w:rsid w:val="006E75CB"/>
    <w:rsid w:val="006E7829"/>
    <w:rsid w:val="006F0980"/>
    <w:rsid w:val="006F29A5"/>
    <w:rsid w:val="006F42F8"/>
    <w:rsid w:val="006F4701"/>
    <w:rsid w:val="006F4E2B"/>
    <w:rsid w:val="006F5C19"/>
    <w:rsid w:val="006F5DC5"/>
    <w:rsid w:val="006F7348"/>
    <w:rsid w:val="006F7846"/>
    <w:rsid w:val="007001DF"/>
    <w:rsid w:val="00700982"/>
    <w:rsid w:val="0070340A"/>
    <w:rsid w:val="00704176"/>
    <w:rsid w:val="00704595"/>
    <w:rsid w:val="00704E6C"/>
    <w:rsid w:val="00706B9E"/>
    <w:rsid w:val="007073E6"/>
    <w:rsid w:val="00707BA1"/>
    <w:rsid w:val="0071183E"/>
    <w:rsid w:val="007124EF"/>
    <w:rsid w:val="00712A03"/>
    <w:rsid w:val="00712D29"/>
    <w:rsid w:val="00713429"/>
    <w:rsid w:val="007137B5"/>
    <w:rsid w:val="00713E0F"/>
    <w:rsid w:val="00715724"/>
    <w:rsid w:val="007168F9"/>
    <w:rsid w:val="00716BF9"/>
    <w:rsid w:val="007174F5"/>
    <w:rsid w:val="00717759"/>
    <w:rsid w:val="00722418"/>
    <w:rsid w:val="00723030"/>
    <w:rsid w:val="00724C8E"/>
    <w:rsid w:val="00726D70"/>
    <w:rsid w:val="00726FF1"/>
    <w:rsid w:val="00731383"/>
    <w:rsid w:val="00731436"/>
    <w:rsid w:val="00733235"/>
    <w:rsid w:val="00733A1B"/>
    <w:rsid w:val="007342B7"/>
    <w:rsid w:val="00734F8C"/>
    <w:rsid w:val="007367C5"/>
    <w:rsid w:val="00736D5D"/>
    <w:rsid w:val="00737DB7"/>
    <w:rsid w:val="007408AA"/>
    <w:rsid w:val="00740EF8"/>
    <w:rsid w:val="007416BA"/>
    <w:rsid w:val="00741841"/>
    <w:rsid w:val="00742B83"/>
    <w:rsid w:val="0074381D"/>
    <w:rsid w:val="00744239"/>
    <w:rsid w:val="00745B0B"/>
    <w:rsid w:val="00745CC4"/>
    <w:rsid w:val="0074647F"/>
    <w:rsid w:val="00746757"/>
    <w:rsid w:val="0074748D"/>
    <w:rsid w:val="0075055E"/>
    <w:rsid w:val="00751AAC"/>
    <w:rsid w:val="007525A3"/>
    <w:rsid w:val="007568DD"/>
    <w:rsid w:val="00756FEF"/>
    <w:rsid w:val="007603F2"/>
    <w:rsid w:val="00760791"/>
    <w:rsid w:val="00761CD7"/>
    <w:rsid w:val="00762BB8"/>
    <w:rsid w:val="00762C2D"/>
    <w:rsid w:val="007634DA"/>
    <w:rsid w:val="00765BD0"/>
    <w:rsid w:val="007666E3"/>
    <w:rsid w:val="007676E6"/>
    <w:rsid w:val="00767708"/>
    <w:rsid w:val="00767804"/>
    <w:rsid w:val="007707A1"/>
    <w:rsid w:val="0077197B"/>
    <w:rsid w:val="007736D4"/>
    <w:rsid w:val="00773E56"/>
    <w:rsid w:val="007742D3"/>
    <w:rsid w:val="00774CEB"/>
    <w:rsid w:val="00775222"/>
    <w:rsid w:val="0078035D"/>
    <w:rsid w:val="0078080F"/>
    <w:rsid w:val="00780FBB"/>
    <w:rsid w:val="00781283"/>
    <w:rsid w:val="007817E0"/>
    <w:rsid w:val="0078368C"/>
    <w:rsid w:val="00783706"/>
    <w:rsid w:val="00783EC3"/>
    <w:rsid w:val="00784458"/>
    <w:rsid w:val="00784734"/>
    <w:rsid w:val="00784B69"/>
    <w:rsid w:val="00785514"/>
    <w:rsid w:val="00786398"/>
    <w:rsid w:val="00786C13"/>
    <w:rsid w:val="00790944"/>
    <w:rsid w:val="00791306"/>
    <w:rsid w:val="007914DF"/>
    <w:rsid w:val="007919ED"/>
    <w:rsid w:val="00795316"/>
    <w:rsid w:val="007954BE"/>
    <w:rsid w:val="0079559C"/>
    <w:rsid w:val="00795F0D"/>
    <w:rsid w:val="00797112"/>
    <w:rsid w:val="00797EE5"/>
    <w:rsid w:val="007A01FC"/>
    <w:rsid w:val="007A0452"/>
    <w:rsid w:val="007A0AC8"/>
    <w:rsid w:val="007A127C"/>
    <w:rsid w:val="007A137E"/>
    <w:rsid w:val="007A157D"/>
    <w:rsid w:val="007A15AC"/>
    <w:rsid w:val="007A16BA"/>
    <w:rsid w:val="007A2B06"/>
    <w:rsid w:val="007B2D9B"/>
    <w:rsid w:val="007B3BFA"/>
    <w:rsid w:val="007B3E69"/>
    <w:rsid w:val="007B498B"/>
    <w:rsid w:val="007B5AD6"/>
    <w:rsid w:val="007B6255"/>
    <w:rsid w:val="007B637D"/>
    <w:rsid w:val="007B65CB"/>
    <w:rsid w:val="007B67F6"/>
    <w:rsid w:val="007B6B75"/>
    <w:rsid w:val="007B6B95"/>
    <w:rsid w:val="007B723E"/>
    <w:rsid w:val="007B7573"/>
    <w:rsid w:val="007B7D5F"/>
    <w:rsid w:val="007C03F7"/>
    <w:rsid w:val="007C0ADF"/>
    <w:rsid w:val="007C0CDE"/>
    <w:rsid w:val="007C0F17"/>
    <w:rsid w:val="007C0FA3"/>
    <w:rsid w:val="007C2823"/>
    <w:rsid w:val="007C2BD3"/>
    <w:rsid w:val="007C3ABB"/>
    <w:rsid w:val="007C41FF"/>
    <w:rsid w:val="007C4327"/>
    <w:rsid w:val="007C506B"/>
    <w:rsid w:val="007C5F37"/>
    <w:rsid w:val="007C6075"/>
    <w:rsid w:val="007C7FD3"/>
    <w:rsid w:val="007D333E"/>
    <w:rsid w:val="007D3387"/>
    <w:rsid w:val="007D4C7E"/>
    <w:rsid w:val="007D52A9"/>
    <w:rsid w:val="007D6873"/>
    <w:rsid w:val="007D6954"/>
    <w:rsid w:val="007D7D0D"/>
    <w:rsid w:val="007E1606"/>
    <w:rsid w:val="007E1F07"/>
    <w:rsid w:val="007E4E02"/>
    <w:rsid w:val="007E5456"/>
    <w:rsid w:val="007E5CBC"/>
    <w:rsid w:val="007E7788"/>
    <w:rsid w:val="007F0010"/>
    <w:rsid w:val="007F0D66"/>
    <w:rsid w:val="007F1D82"/>
    <w:rsid w:val="007F20D3"/>
    <w:rsid w:val="007F2C71"/>
    <w:rsid w:val="007F3BEB"/>
    <w:rsid w:val="007F4251"/>
    <w:rsid w:val="007F47AA"/>
    <w:rsid w:val="007F5173"/>
    <w:rsid w:val="00800026"/>
    <w:rsid w:val="00800FD2"/>
    <w:rsid w:val="00801682"/>
    <w:rsid w:val="00802787"/>
    <w:rsid w:val="00802AB6"/>
    <w:rsid w:val="00803FD4"/>
    <w:rsid w:val="00804BD1"/>
    <w:rsid w:val="00804E31"/>
    <w:rsid w:val="00806EDB"/>
    <w:rsid w:val="008072CE"/>
    <w:rsid w:val="00810478"/>
    <w:rsid w:val="00810722"/>
    <w:rsid w:val="00810996"/>
    <w:rsid w:val="00811100"/>
    <w:rsid w:val="00811E7B"/>
    <w:rsid w:val="00813EFB"/>
    <w:rsid w:val="00814166"/>
    <w:rsid w:val="0081490F"/>
    <w:rsid w:val="00815437"/>
    <w:rsid w:val="008169A0"/>
    <w:rsid w:val="0081770C"/>
    <w:rsid w:val="00817AD3"/>
    <w:rsid w:val="00817D69"/>
    <w:rsid w:val="0082027B"/>
    <w:rsid w:val="00820EA4"/>
    <w:rsid w:val="00820F11"/>
    <w:rsid w:val="00822B44"/>
    <w:rsid w:val="008235AA"/>
    <w:rsid w:val="00823ED9"/>
    <w:rsid w:val="00824864"/>
    <w:rsid w:val="00826C7B"/>
    <w:rsid w:val="008276F1"/>
    <w:rsid w:val="008315C0"/>
    <w:rsid w:val="00833564"/>
    <w:rsid w:val="00834812"/>
    <w:rsid w:val="00834AF7"/>
    <w:rsid w:val="008350CF"/>
    <w:rsid w:val="008354E3"/>
    <w:rsid w:val="00835512"/>
    <w:rsid w:val="00835A2A"/>
    <w:rsid w:val="00836C81"/>
    <w:rsid w:val="00841469"/>
    <w:rsid w:val="00841946"/>
    <w:rsid w:val="00843D29"/>
    <w:rsid w:val="0084470E"/>
    <w:rsid w:val="0084662B"/>
    <w:rsid w:val="00850175"/>
    <w:rsid w:val="0085117E"/>
    <w:rsid w:val="00851845"/>
    <w:rsid w:val="0085715B"/>
    <w:rsid w:val="00857347"/>
    <w:rsid w:val="00857E70"/>
    <w:rsid w:val="008617FB"/>
    <w:rsid w:val="008621A5"/>
    <w:rsid w:val="00862837"/>
    <w:rsid w:val="00862D84"/>
    <w:rsid w:val="00862DB2"/>
    <w:rsid w:val="00863E56"/>
    <w:rsid w:val="00863F85"/>
    <w:rsid w:val="00864D8C"/>
    <w:rsid w:val="008652EC"/>
    <w:rsid w:val="008663F6"/>
    <w:rsid w:val="008713AD"/>
    <w:rsid w:val="00872DEE"/>
    <w:rsid w:val="00874094"/>
    <w:rsid w:val="008746BC"/>
    <w:rsid w:val="0087572A"/>
    <w:rsid w:val="008760C3"/>
    <w:rsid w:val="00876449"/>
    <w:rsid w:val="008777B8"/>
    <w:rsid w:val="00877C3D"/>
    <w:rsid w:val="00880793"/>
    <w:rsid w:val="00880A7D"/>
    <w:rsid w:val="0088155D"/>
    <w:rsid w:val="008817B1"/>
    <w:rsid w:val="0088213F"/>
    <w:rsid w:val="0088261A"/>
    <w:rsid w:val="00882E5E"/>
    <w:rsid w:val="0088313F"/>
    <w:rsid w:val="008832DA"/>
    <w:rsid w:val="00883723"/>
    <w:rsid w:val="008859C4"/>
    <w:rsid w:val="0088796C"/>
    <w:rsid w:val="008912E4"/>
    <w:rsid w:val="0089159C"/>
    <w:rsid w:val="00891BD1"/>
    <w:rsid w:val="00891DD0"/>
    <w:rsid w:val="00892A04"/>
    <w:rsid w:val="0089350C"/>
    <w:rsid w:val="008937AB"/>
    <w:rsid w:val="00894187"/>
    <w:rsid w:val="00894224"/>
    <w:rsid w:val="008943B8"/>
    <w:rsid w:val="00894607"/>
    <w:rsid w:val="00896A85"/>
    <w:rsid w:val="008A0588"/>
    <w:rsid w:val="008A2762"/>
    <w:rsid w:val="008A27D3"/>
    <w:rsid w:val="008A29C8"/>
    <w:rsid w:val="008A329F"/>
    <w:rsid w:val="008A35D7"/>
    <w:rsid w:val="008A3D11"/>
    <w:rsid w:val="008A3D45"/>
    <w:rsid w:val="008A3ECE"/>
    <w:rsid w:val="008A5958"/>
    <w:rsid w:val="008A5E00"/>
    <w:rsid w:val="008A695D"/>
    <w:rsid w:val="008B1338"/>
    <w:rsid w:val="008B2279"/>
    <w:rsid w:val="008B4424"/>
    <w:rsid w:val="008B788C"/>
    <w:rsid w:val="008C027C"/>
    <w:rsid w:val="008C08DE"/>
    <w:rsid w:val="008C098F"/>
    <w:rsid w:val="008C0D61"/>
    <w:rsid w:val="008C21AE"/>
    <w:rsid w:val="008C25BE"/>
    <w:rsid w:val="008C3C80"/>
    <w:rsid w:val="008C6384"/>
    <w:rsid w:val="008C7100"/>
    <w:rsid w:val="008D00F3"/>
    <w:rsid w:val="008D0531"/>
    <w:rsid w:val="008D1692"/>
    <w:rsid w:val="008D1DF4"/>
    <w:rsid w:val="008D1EBB"/>
    <w:rsid w:val="008D3A05"/>
    <w:rsid w:val="008D3FA2"/>
    <w:rsid w:val="008D44D9"/>
    <w:rsid w:val="008E07B7"/>
    <w:rsid w:val="008E094D"/>
    <w:rsid w:val="008E0EBB"/>
    <w:rsid w:val="008E1896"/>
    <w:rsid w:val="008E272D"/>
    <w:rsid w:val="008E2C8D"/>
    <w:rsid w:val="008E4865"/>
    <w:rsid w:val="008E64C9"/>
    <w:rsid w:val="008E7A51"/>
    <w:rsid w:val="008E7FF6"/>
    <w:rsid w:val="008F0125"/>
    <w:rsid w:val="008F21D2"/>
    <w:rsid w:val="008F220E"/>
    <w:rsid w:val="008F335E"/>
    <w:rsid w:val="008F3E26"/>
    <w:rsid w:val="008F3FD3"/>
    <w:rsid w:val="008F4106"/>
    <w:rsid w:val="008F5203"/>
    <w:rsid w:val="008F645E"/>
    <w:rsid w:val="008F652A"/>
    <w:rsid w:val="008F663C"/>
    <w:rsid w:val="008F7098"/>
    <w:rsid w:val="008F7FC7"/>
    <w:rsid w:val="0090004F"/>
    <w:rsid w:val="009000CA"/>
    <w:rsid w:val="00900766"/>
    <w:rsid w:val="009051DB"/>
    <w:rsid w:val="0090540C"/>
    <w:rsid w:val="009068AF"/>
    <w:rsid w:val="0090757F"/>
    <w:rsid w:val="0091064A"/>
    <w:rsid w:val="009111AD"/>
    <w:rsid w:val="00912B54"/>
    <w:rsid w:val="00912C01"/>
    <w:rsid w:val="00912EAC"/>
    <w:rsid w:val="009163E9"/>
    <w:rsid w:val="00916988"/>
    <w:rsid w:val="00916BCC"/>
    <w:rsid w:val="009207C4"/>
    <w:rsid w:val="00920D03"/>
    <w:rsid w:val="009222C8"/>
    <w:rsid w:val="009226FE"/>
    <w:rsid w:val="00923170"/>
    <w:rsid w:val="00924B31"/>
    <w:rsid w:val="009258CF"/>
    <w:rsid w:val="00926769"/>
    <w:rsid w:val="0092760F"/>
    <w:rsid w:val="009308C1"/>
    <w:rsid w:val="00930AE7"/>
    <w:rsid w:val="00930E5B"/>
    <w:rsid w:val="00931F85"/>
    <w:rsid w:val="009345FF"/>
    <w:rsid w:val="00934760"/>
    <w:rsid w:val="00934F40"/>
    <w:rsid w:val="00935CA6"/>
    <w:rsid w:val="00936D24"/>
    <w:rsid w:val="00937154"/>
    <w:rsid w:val="009372C3"/>
    <w:rsid w:val="009376BC"/>
    <w:rsid w:val="00937E7B"/>
    <w:rsid w:val="0094018C"/>
    <w:rsid w:val="009408B6"/>
    <w:rsid w:val="00940C34"/>
    <w:rsid w:val="00941E09"/>
    <w:rsid w:val="0094353B"/>
    <w:rsid w:val="00944224"/>
    <w:rsid w:val="00944354"/>
    <w:rsid w:val="00945AA7"/>
    <w:rsid w:val="009462BA"/>
    <w:rsid w:val="009466C6"/>
    <w:rsid w:val="009466F6"/>
    <w:rsid w:val="009477B7"/>
    <w:rsid w:val="00950030"/>
    <w:rsid w:val="009505DC"/>
    <w:rsid w:val="009511C0"/>
    <w:rsid w:val="00951A71"/>
    <w:rsid w:val="0095285F"/>
    <w:rsid w:val="00953468"/>
    <w:rsid w:val="00953A46"/>
    <w:rsid w:val="009552EB"/>
    <w:rsid w:val="00955EE4"/>
    <w:rsid w:val="009605EF"/>
    <w:rsid w:val="0096070C"/>
    <w:rsid w:val="0096083D"/>
    <w:rsid w:val="00960C21"/>
    <w:rsid w:val="0096201B"/>
    <w:rsid w:val="00962800"/>
    <w:rsid w:val="009635F0"/>
    <w:rsid w:val="00963735"/>
    <w:rsid w:val="00965165"/>
    <w:rsid w:val="0096682A"/>
    <w:rsid w:val="00967FBD"/>
    <w:rsid w:val="0097119E"/>
    <w:rsid w:val="009720DE"/>
    <w:rsid w:val="00972544"/>
    <w:rsid w:val="009729D4"/>
    <w:rsid w:val="00972A18"/>
    <w:rsid w:val="00973351"/>
    <w:rsid w:val="009738C9"/>
    <w:rsid w:val="009740D6"/>
    <w:rsid w:val="00975139"/>
    <w:rsid w:val="00976112"/>
    <w:rsid w:val="00976117"/>
    <w:rsid w:val="00977A1C"/>
    <w:rsid w:val="009802FC"/>
    <w:rsid w:val="00980935"/>
    <w:rsid w:val="009811B5"/>
    <w:rsid w:val="00981F75"/>
    <w:rsid w:val="00982F0B"/>
    <w:rsid w:val="009832B9"/>
    <w:rsid w:val="00983688"/>
    <w:rsid w:val="00983FE1"/>
    <w:rsid w:val="00984B90"/>
    <w:rsid w:val="0098506F"/>
    <w:rsid w:val="009864A8"/>
    <w:rsid w:val="00986898"/>
    <w:rsid w:val="00986D63"/>
    <w:rsid w:val="00987161"/>
    <w:rsid w:val="00987726"/>
    <w:rsid w:val="009912A8"/>
    <w:rsid w:val="00991F9A"/>
    <w:rsid w:val="009937A7"/>
    <w:rsid w:val="00994362"/>
    <w:rsid w:val="0099488A"/>
    <w:rsid w:val="00995C04"/>
    <w:rsid w:val="009962BE"/>
    <w:rsid w:val="00997117"/>
    <w:rsid w:val="0099729C"/>
    <w:rsid w:val="009A0A7F"/>
    <w:rsid w:val="009A0E3C"/>
    <w:rsid w:val="009A2B9B"/>
    <w:rsid w:val="009A2CB3"/>
    <w:rsid w:val="009A3A29"/>
    <w:rsid w:val="009A52CD"/>
    <w:rsid w:val="009A7029"/>
    <w:rsid w:val="009B0794"/>
    <w:rsid w:val="009B0991"/>
    <w:rsid w:val="009B0A81"/>
    <w:rsid w:val="009B21BC"/>
    <w:rsid w:val="009B21EB"/>
    <w:rsid w:val="009B23C5"/>
    <w:rsid w:val="009B27A3"/>
    <w:rsid w:val="009B2C80"/>
    <w:rsid w:val="009B3F73"/>
    <w:rsid w:val="009B5399"/>
    <w:rsid w:val="009B5713"/>
    <w:rsid w:val="009B654B"/>
    <w:rsid w:val="009B67F5"/>
    <w:rsid w:val="009B69C0"/>
    <w:rsid w:val="009C003D"/>
    <w:rsid w:val="009C095C"/>
    <w:rsid w:val="009C1C06"/>
    <w:rsid w:val="009C1C21"/>
    <w:rsid w:val="009C3B52"/>
    <w:rsid w:val="009C406F"/>
    <w:rsid w:val="009C58E5"/>
    <w:rsid w:val="009C5F86"/>
    <w:rsid w:val="009C6572"/>
    <w:rsid w:val="009C6B88"/>
    <w:rsid w:val="009C7D0D"/>
    <w:rsid w:val="009D05F7"/>
    <w:rsid w:val="009D1DA3"/>
    <w:rsid w:val="009D1DC6"/>
    <w:rsid w:val="009D36F1"/>
    <w:rsid w:val="009D4A31"/>
    <w:rsid w:val="009D5641"/>
    <w:rsid w:val="009D60AE"/>
    <w:rsid w:val="009D7DE9"/>
    <w:rsid w:val="009E0A9C"/>
    <w:rsid w:val="009E1416"/>
    <w:rsid w:val="009E3233"/>
    <w:rsid w:val="009E33A6"/>
    <w:rsid w:val="009E340D"/>
    <w:rsid w:val="009E37AA"/>
    <w:rsid w:val="009E3C9A"/>
    <w:rsid w:val="009E5985"/>
    <w:rsid w:val="009E5BC3"/>
    <w:rsid w:val="009E62CE"/>
    <w:rsid w:val="009E6537"/>
    <w:rsid w:val="009E653C"/>
    <w:rsid w:val="009E6C1C"/>
    <w:rsid w:val="009E7A39"/>
    <w:rsid w:val="009F0220"/>
    <w:rsid w:val="009F0549"/>
    <w:rsid w:val="009F222A"/>
    <w:rsid w:val="009F2598"/>
    <w:rsid w:val="009F2D91"/>
    <w:rsid w:val="009F368C"/>
    <w:rsid w:val="009F39C5"/>
    <w:rsid w:val="009F3C19"/>
    <w:rsid w:val="009F4E35"/>
    <w:rsid w:val="009F74CB"/>
    <w:rsid w:val="009F7968"/>
    <w:rsid w:val="00A000F7"/>
    <w:rsid w:val="00A005B1"/>
    <w:rsid w:val="00A00E23"/>
    <w:rsid w:val="00A01128"/>
    <w:rsid w:val="00A0130C"/>
    <w:rsid w:val="00A0209B"/>
    <w:rsid w:val="00A041FE"/>
    <w:rsid w:val="00A0583D"/>
    <w:rsid w:val="00A05B84"/>
    <w:rsid w:val="00A05DF7"/>
    <w:rsid w:val="00A06786"/>
    <w:rsid w:val="00A0767F"/>
    <w:rsid w:val="00A07CCB"/>
    <w:rsid w:val="00A07E22"/>
    <w:rsid w:val="00A10367"/>
    <w:rsid w:val="00A10EBA"/>
    <w:rsid w:val="00A1165F"/>
    <w:rsid w:val="00A11E37"/>
    <w:rsid w:val="00A11EA3"/>
    <w:rsid w:val="00A15003"/>
    <w:rsid w:val="00A16097"/>
    <w:rsid w:val="00A2465E"/>
    <w:rsid w:val="00A2485D"/>
    <w:rsid w:val="00A26646"/>
    <w:rsid w:val="00A27010"/>
    <w:rsid w:val="00A27503"/>
    <w:rsid w:val="00A31034"/>
    <w:rsid w:val="00A31B42"/>
    <w:rsid w:val="00A327EC"/>
    <w:rsid w:val="00A330D8"/>
    <w:rsid w:val="00A331C4"/>
    <w:rsid w:val="00A34DE3"/>
    <w:rsid w:val="00A35B45"/>
    <w:rsid w:val="00A35EA6"/>
    <w:rsid w:val="00A368B4"/>
    <w:rsid w:val="00A36979"/>
    <w:rsid w:val="00A36CA5"/>
    <w:rsid w:val="00A37979"/>
    <w:rsid w:val="00A37E06"/>
    <w:rsid w:val="00A401D0"/>
    <w:rsid w:val="00A408D0"/>
    <w:rsid w:val="00A408D4"/>
    <w:rsid w:val="00A4320E"/>
    <w:rsid w:val="00A4416E"/>
    <w:rsid w:val="00A4618A"/>
    <w:rsid w:val="00A465CE"/>
    <w:rsid w:val="00A4668C"/>
    <w:rsid w:val="00A47F94"/>
    <w:rsid w:val="00A50D8F"/>
    <w:rsid w:val="00A50FFB"/>
    <w:rsid w:val="00A521DB"/>
    <w:rsid w:val="00A530EC"/>
    <w:rsid w:val="00A5311E"/>
    <w:rsid w:val="00A53208"/>
    <w:rsid w:val="00A53BC9"/>
    <w:rsid w:val="00A54E76"/>
    <w:rsid w:val="00A55435"/>
    <w:rsid w:val="00A55A07"/>
    <w:rsid w:val="00A5626D"/>
    <w:rsid w:val="00A57BF9"/>
    <w:rsid w:val="00A57C91"/>
    <w:rsid w:val="00A60601"/>
    <w:rsid w:val="00A61577"/>
    <w:rsid w:val="00A6331C"/>
    <w:rsid w:val="00A63484"/>
    <w:rsid w:val="00A634E8"/>
    <w:rsid w:val="00A64173"/>
    <w:rsid w:val="00A66F8E"/>
    <w:rsid w:val="00A7127D"/>
    <w:rsid w:val="00A72CB8"/>
    <w:rsid w:val="00A72EF2"/>
    <w:rsid w:val="00A734A0"/>
    <w:rsid w:val="00A745E7"/>
    <w:rsid w:val="00A74DE8"/>
    <w:rsid w:val="00A74EA1"/>
    <w:rsid w:val="00A75C44"/>
    <w:rsid w:val="00A77002"/>
    <w:rsid w:val="00A7746B"/>
    <w:rsid w:val="00A80457"/>
    <w:rsid w:val="00A806EE"/>
    <w:rsid w:val="00A80857"/>
    <w:rsid w:val="00A80B92"/>
    <w:rsid w:val="00A820E7"/>
    <w:rsid w:val="00A830A5"/>
    <w:rsid w:val="00A85E61"/>
    <w:rsid w:val="00A87987"/>
    <w:rsid w:val="00A90C94"/>
    <w:rsid w:val="00A91F57"/>
    <w:rsid w:val="00A9207B"/>
    <w:rsid w:val="00A922F0"/>
    <w:rsid w:val="00A92A5B"/>
    <w:rsid w:val="00A93020"/>
    <w:rsid w:val="00A93756"/>
    <w:rsid w:val="00A93859"/>
    <w:rsid w:val="00A939A5"/>
    <w:rsid w:val="00A93B0C"/>
    <w:rsid w:val="00A93DB1"/>
    <w:rsid w:val="00A959B1"/>
    <w:rsid w:val="00A96136"/>
    <w:rsid w:val="00A96673"/>
    <w:rsid w:val="00A96C6B"/>
    <w:rsid w:val="00A97A41"/>
    <w:rsid w:val="00A97A52"/>
    <w:rsid w:val="00AA1787"/>
    <w:rsid w:val="00AA240A"/>
    <w:rsid w:val="00AA3277"/>
    <w:rsid w:val="00AA3D2A"/>
    <w:rsid w:val="00AA4519"/>
    <w:rsid w:val="00AA47AB"/>
    <w:rsid w:val="00AA5D9A"/>
    <w:rsid w:val="00AA5E9C"/>
    <w:rsid w:val="00AA6ED3"/>
    <w:rsid w:val="00AA6F4A"/>
    <w:rsid w:val="00AA7CBB"/>
    <w:rsid w:val="00AB0454"/>
    <w:rsid w:val="00AB111F"/>
    <w:rsid w:val="00AB39AA"/>
    <w:rsid w:val="00AB3E04"/>
    <w:rsid w:val="00AB42C3"/>
    <w:rsid w:val="00AB46D7"/>
    <w:rsid w:val="00AB5722"/>
    <w:rsid w:val="00AB5AC2"/>
    <w:rsid w:val="00AB5D28"/>
    <w:rsid w:val="00AC1273"/>
    <w:rsid w:val="00AC1E28"/>
    <w:rsid w:val="00AC1F38"/>
    <w:rsid w:val="00AC2BEA"/>
    <w:rsid w:val="00AC4E29"/>
    <w:rsid w:val="00AC525B"/>
    <w:rsid w:val="00AC5A7E"/>
    <w:rsid w:val="00AC5BB6"/>
    <w:rsid w:val="00AC5D27"/>
    <w:rsid w:val="00AC5F57"/>
    <w:rsid w:val="00AC6A4B"/>
    <w:rsid w:val="00AD0558"/>
    <w:rsid w:val="00AD12C1"/>
    <w:rsid w:val="00AD34FD"/>
    <w:rsid w:val="00AD40A2"/>
    <w:rsid w:val="00AD4254"/>
    <w:rsid w:val="00AD4AB7"/>
    <w:rsid w:val="00AD636D"/>
    <w:rsid w:val="00AD6EA5"/>
    <w:rsid w:val="00AD73E4"/>
    <w:rsid w:val="00AD765C"/>
    <w:rsid w:val="00AD76F0"/>
    <w:rsid w:val="00AE053D"/>
    <w:rsid w:val="00AE1746"/>
    <w:rsid w:val="00AE189F"/>
    <w:rsid w:val="00AE1EB4"/>
    <w:rsid w:val="00AE24A9"/>
    <w:rsid w:val="00AE2F0A"/>
    <w:rsid w:val="00AE3908"/>
    <w:rsid w:val="00AE45B1"/>
    <w:rsid w:val="00AE4768"/>
    <w:rsid w:val="00AE65ED"/>
    <w:rsid w:val="00AE6F07"/>
    <w:rsid w:val="00AE7134"/>
    <w:rsid w:val="00AE7604"/>
    <w:rsid w:val="00AF0D5C"/>
    <w:rsid w:val="00AF18B9"/>
    <w:rsid w:val="00AF27C1"/>
    <w:rsid w:val="00AF2957"/>
    <w:rsid w:val="00AF3097"/>
    <w:rsid w:val="00AF469B"/>
    <w:rsid w:val="00AF49E6"/>
    <w:rsid w:val="00AF5782"/>
    <w:rsid w:val="00AF68DB"/>
    <w:rsid w:val="00AF6F72"/>
    <w:rsid w:val="00AF70FA"/>
    <w:rsid w:val="00AF7466"/>
    <w:rsid w:val="00AF763E"/>
    <w:rsid w:val="00B04174"/>
    <w:rsid w:val="00B05024"/>
    <w:rsid w:val="00B051BA"/>
    <w:rsid w:val="00B0781D"/>
    <w:rsid w:val="00B07FBE"/>
    <w:rsid w:val="00B129AD"/>
    <w:rsid w:val="00B15DC4"/>
    <w:rsid w:val="00B16E11"/>
    <w:rsid w:val="00B201B5"/>
    <w:rsid w:val="00B20636"/>
    <w:rsid w:val="00B20CA1"/>
    <w:rsid w:val="00B20DD5"/>
    <w:rsid w:val="00B21BD2"/>
    <w:rsid w:val="00B22160"/>
    <w:rsid w:val="00B2336E"/>
    <w:rsid w:val="00B24C95"/>
    <w:rsid w:val="00B264EC"/>
    <w:rsid w:val="00B2739E"/>
    <w:rsid w:val="00B27DEE"/>
    <w:rsid w:val="00B3152B"/>
    <w:rsid w:val="00B315C6"/>
    <w:rsid w:val="00B32612"/>
    <w:rsid w:val="00B32F56"/>
    <w:rsid w:val="00B3339B"/>
    <w:rsid w:val="00B33978"/>
    <w:rsid w:val="00B33CFB"/>
    <w:rsid w:val="00B33E17"/>
    <w:rsid w:val="00B341B8"/>
    <w:rsid w:val="00B34340"/>
    <w:rsid w:val="00B3562A"/>
    <w:rsid w:val="00B36BED"/>
    <w:rsid w:val="00B36F04"/>
    <w:rsid w:val="00B3755C"/>
    <w:rsid w:val="00B40E01"/>
    <w:rsid w:val="00B40E4B"/>
    <w:rsid w:val="00B4124C"/>
    <w:rsid w:val="00B4157D"/>
    <w:rsid w:val="00B41F59"/>
    <w:rsid w:val="00B42455"/>
    <w:rsid w:val="00B43834"/>
    <w:rsid w:val="00B4415B"/>
    <w:rsid w:val="00B44252"/>
    <w:rsid w:val="00B449A7"/>
    <w:rsid w:val="00B45208"/>
    <w:rsid w:val="00B4597A"/>
    <w:rsid w:val="00B50A8E"/>
    <w:rsid w:val="00B51503"/>
    <w:rsid w:val="00B52E38"/>
    <w:rsid w:val="00B56E53"/>
    <w:rsid w:val="00B57725"/>
    <w:rsid w:val="00B57C10"/>
    <w:rsid w:val="00B609AB"/>
    <w:rsid w:val="00B60D51"/>
    <w:rsid w:val="00B63D41"/>
    <w:rsid w:val="00B642C7"/>
    <w:rsid w:val="00B64424"/>
    <w:rsid w:val="00B65791"/>
    <w:rsid w:val="00B65A43"/>
    <w:rsid w:val="00B66982"/>
    <w:rsid w:val="00B66AA3"/>
    <w:rsid w:val="00B66FFC"/>
    <w:rsid w:val="00B6741A"/>
    <w:rsid w:val="00B6752C"/>
    <w:rsid w:val="00B711DB"/>
    <w:rsid w:val="00B71B19"/>
    <w:rsid w:val="00B725A4"/>
    <w:rsid w:val="00B72F24"/>
    <w:rsid w:val="00B730E9"/>
    <w:rsid w:val="00B7328D"/>
    <w:rsid w:val="00B73487"/>
    <w:rsid w:val="00B7442C"/>
    <w:rsid w:val="00B75B8B"/>
    <w:rsid w:val="00B75E02"/>
    <w:rsid w:val="00B760EF"/>
    <w:rsid w:val="00B7630D"/>
    <w:rsid w:val="00B763D5"/>
    <w:rsid w:val="00B77253"/>
    <w:rsid w:val="00B77AF3"/>
    <w:rsid w:val="00B81625"/>
    <w:rsid w:val="00B81E45"/>
    <w:rsid w:val="00B823D0"/>
    <w:rsid w:val="00B8472A"/>
    <w:rsid w:val="00B84B6A"/>
    <w:rsid w:val="00B85870"/>
    <w:rsid w:val="00B8637A"/>
    <w:rsid w:val="00B86808"/>
    <w:rsid w:val="00B868DD"/>
    <w:rsid w:val="00B869D1"/>
    <w:rsid w:val="00B86F03"/>
    <w:rsid w:val="00B913EA"/>
    <w:rsid w:val="00B92483"/>
    <w:rsid w:val="00B933B2"/>
    <w:rsid w:val="00B939AD"/>
    <w:rsid w:val="00B94A75"/>
    <w:rsid w:val="00B95EFC"/>
    <w:rsid w:val="00B95F1B"/>
    <w:rsid w:val="00B97BE7"/>
    <w:rsid w:val="00BA1E69"/>
    <w:rsid w:val="00BA3AB5"/>
    <w:rsid w:val="00BA54E1"/>
    <w:rsid w:val="00BA57C4"/>
    <w:rsid w:val="00BA5FDC"/>
    <w:rsid w:val="00BA773F"/>
    <w:rsid w:val="00BA7C66"/>
    <w:rsid w:val="00BB0421"/>
    <w:rsid w:val="00BB0DDD"/>
    <w:rsid w:val="00BB234D"/>
    <w:rsid w:val="00BB28CA"/>
    <w:rsid w:val="00BB31D5"/>
    <w:rsid w:val="00BB3689"/>
    <w:rsid w:val="00BB3ED8"/>
    <w:rsid w:val="00BB4764"/>
    <w:rsid w:val="00BB5338"/>
    <w:rsid w:val="00BB5B74"/>
    <w:rsid w:val="00BB6892"/>
    <w:rsid w:val="00BC0F29"/>
    <w:rsid w:val="00BC2672"/>
    <w:rsid w:val="00BC4954"/>
    <w:rsid w:val="00BC7949"/>
    <w:rsid w:val="00BD0683"/>
    <w:rsid w:val="00BD102D"/>
    <w:rsid w:val="00BD160E"/>
    <w:rsid w:val="00BD1D4D"/>
    <w:rsid w:val="00BD26B2"/>
    <w:rsid w:val="00BD2830"/>
    <w:rsid w:val="00BD2D8D"/>
    <w:rsid w:val="00BD35BF"/>
    <w:rsid w:val="00BD3A14"/>
    <w:rsid w:val="00BD43A6"/>
    <w:rsid w:val="00BD48A5"/>
    <w:rsid w:val="00BD5DDB"/>
    <w:rsid w:val="00BE022D"/>
    <w:rsid w:val="00BE0312"/>
    <w:rsid w:val="00BE16DB"/>
    <w:rsid w:val="00BE1721"/>
    <w:rsid w:val="00BE1F9F"/>
    <w:rsid w:val="00BE25EB"/>
    <w:rsid w:val="00BE2994"/>
    <w:rsid w:val="00BE5EEE"/>
    <w:rsid w:val="00BE6561"/>
    <w:rsid w:val="00BF0FE7"/>
    <w:rsid w:val="00BF4B16"/>
    <w:rsid w:val="00BF4DEE"/>
    <w:rsid w:val="00BF6FE9"/>
    <w:rsid w:val="00BF7044"/>
    <w:rsid w:val="00BF73C7"/>
    <w:rsid w:val="00BF742C"/>
    <w:rsid w:val="00C005AD"/>
    <w:rsid w:val="00C01340"/>
    <w:rsid w:val="00C01BD7"/>
    <w:rsid w:val="00C0226C"/>
    <w:rsid w:val="00C032F9"/>
    <w:rsid w:val="00C03BA2"/>
    <w:rsid w:val="00C03C87"/>
    <w:rsid w:val="00C04B1B"/>
    <w:rsid w:val="00C0546D"/>
    <w:rsid w:val="00C06C9C"/>
    <w:rsid w:val="00C104FC"/>
    <w:rsid w:val="00C107B6"/>
    <w:rsid w:val="00C109B6"/>
    <w:rsid w:val="00C11E34"/>
    <w:rsid w:val="00C1255F"/>
    <w:rsid w:val="00C14361"/>
    <w:rsid w:val="00C14C63"/>
    <w:rsid w:val="00C15847"/>
    <w:rsid w:val="00C158C6"/>
    <w:rsid w:val="00C15D97"/>
    <w:rsid w:val="00C16743"/>
    <w:rsid w:val="00C17981"/>
    <w:rsid w:val="00C17E68"/>
    <w:rsid w:val="00C20650"/>
    <w:rsid w:val="00C22567"/>
    <w:rsid w:val="00C22A66"/>
    <w:rsid w:val="00C26477"/>
    <w:rsid w:val="00C267B6"/>
    <w:rsid w:val="00C276B2"/>
    <w:rsid w:val="00C30BD9"/>
    <w:rsid w:val="00C30CDC"/>
    <w:rsid w:val="00C31CA3"/>
    <w:rsid w:val="00C31EB4"/>
    <w:rsid w:val="00C3504A"/>
    <w:rsid w:val="00C3592F"/>
    <w:rsid w:val="00C36445"/>
    <w:rsid w:val="00C37939"/>
    <w:rsid w:val="00C41DA5"/>
    <w:rsid w:val="00C42DE2"/>
    <w:rsid w:val="00C45D01"/>
    <w:rsid w:val="00C46312"/>
    <w:rsid w:val="00C468A1"/>
    <w:rsid w:val="00C46BF6"/>
    <w:rsid w:val="00C47533"/>
    <w:rsid w:val="00C5050D"/>
    <w:rsid w:val="00C51C39"/>
    <w:rsid w:val="00C52A35"/>
    <w:rsid w:val="00C52E2C"/>
    <w:rsid w:val="00C536CB"/>
    <w:rsid w:val="00C54A06"/>
    <w:rsid w:val="00C54AED"/>
    <w:rsid w:val="00C55CC6"/>
    <w:rsid w:val="00C560D1"/>
    <w:rsid w:val="00C564BF"/>
    <w:rsid w:val="00C57295"/>
    <w:rsid w:val="00C6053B"/>
    <w:rsid w:val="00C608BB"/>
    <w:rsid w:val="00C60A2D"/>
    <w:rsid w:val="00C610B0"/>
    <w:rsid w:val="00C614C4"/>
    <w:rsid w:val="00C663F4"/>
    <w:rsid w:val="00C675F1"/>
    <w:rsid w:val="00C70448"/>
    <w:rsid w:val="00C70DFF"/>
    <w:rsid w:val="00C71D54"/>
    <w:rsid w:val="00C72106"/>
    <w:rsid w:val="00C723FF"/>
    <w:rsid w:val="00C7271C"/>
    <w:rsid w:val="00C72747"/>
    <w:rsid w:val="00C72D53"/>
    <w:rsid w:val="00C73CAE"/>
    <w:rsid w:val="00C80705"/>
    <w:rsid w:val="00C807FE"/>
    <w:rsid w:val="00C809E6"/>
    <w:rsid w:val="00C81036"/>
    <w:rsid w:val="00C81572"/>
    <w:rsid w:val="00C81920"/>
    <w:rsid w:val="00C8253C"/>
    <w:rsid w:val="00C828BC"/>
    <w:rsid w:val="00C82E45"/>
    <w:rsid w:val="00C82F1C"/>
    <w:rsid w:val="00C83171"/>
    <w:rsid w:val="00C83AA9"/>
    <w:rsid w:val="00C84FC9"/>
    <w:rsid w:val="00C8517B"/>
    <w:rsid w:val="00C85393"/>
    <w:rsid w:val="00C86830"/>
    <w:rsid w:val="00C86E91"/>
    <w:rsid w:val="00C9004F"/>
    <w:rsid w:val="00C905D5"/>
    <w:rsid w:val="00C910F9"/>
    <w:rsid w:val="00C91890"/>
    <w:rsid w:val="00C91AEC"/>
    <w:rsid w:val="00C929CC"/>
    <w:rsid w:val="00C9331A"/>
    <w:rsid w:val="00C93F3E"/>
    <w:rsid w:val="00C95019"/>
    <w:rsid w:val="00C95476"/>
    <w:rsid w:val="00C96434"/>
    <w:rsid w:val="00C97A6C"/>
    <w:rsid w:val="00CA272C"/>
    <w:rsid w:val="00CA27B7"/>
    <w:rsid w:val="00CA3104"/>
    <w:rsid w:val="00CA37DB"/>
    <w:rsid w:val="00CA5606"/>
    <w:rsid w:val="00CA64BB"/>
    <w:rsid w:val="00CA7034"/>
    <w:rsid w:val="00CA74A2"/>
    <w:rsid w:val="00CB1720"/>
    <w:rsid w:val="00CB2BE1"/>
    <w:rsid w:val="00CB2F7C"/>
    <w:rsid w:val="00CB3751"/>
    <w:rsid w:val="00CB3754"/>
    <w:rsid w:val="00CB3F19"/>
    <w:rsid w:val="00CB4C6E"/>
    <w:rsid w:val="00CB5187"/>
    <w:rsid w:val="00CB559E"/>
    <w:rsid w:val="00CB5C97"/>
    <w:rsid w:val="00CB62B8"/>
    <w:rsid w:val="00CB706C"/>
    <w:rsid w:val="00CB7A54"/>
    <w:rsid w:val="00CB7D50"/>
    <w:rsid w:val="00CC0CF4"/>
    <w:rsid w:val="00CC1AED"/>
    <w:rsid w:val="00CC2180"/>
    <w:rsid w:val="00CC38E8"/>
    <w:rsid w:val="00CD0819"/>
    <w:rsid w:val="00CD1CA9"/>
    <w:rsid w:val="00CD2876"/>
    <w:rsid w:val="00CD291D"/>
    <w:rsid w:val="00CD2E64"/>
    <w:rsid w:val="00CD38F1"/>
    <w:rsid w:val="00CD41C9"/>
    <w:rsid w:val="00CE144E"/>
    <w:rsid w:val="00CE21A9"/>
    <w:rsid w:val="00CE24A8"/>
    <w:rsid w:val="00CE3AEC"/>
    <w:rsid w:val="00CE3BE3"/>
    <w:rsid w:val="00CE417E"/>
    <w:rsid w:val="00CE6831"/>
    <w:rsid w:val="00CE6D53"/>
    <w:rsid w:val="00CE74CD"/>
    <w:rsid w:val="00CF1FFD"/>
    <w:rsid w:val="00CF23D8"/>
    <w:rsid w:val="00CF25BB"/>
    <w:rsid w:val="00CF4C72"/>
    <w:rsid w:val="00CF5325"/>
    <w:rsid w:val="00CF53E3"/>
    <w:rsid w:val="00CF7482"/>
    <w:rsid w:val="00CF7502"/>
    <w:rsid w:val="00CF76AF"/>
    <w:rsid w:val="00CF772B"/>
    <w:rsid w:val="00CF7AB0"/>
    <w:rsid w:val="00CF7FC9"/>
    <w:rsid w:val="00D007C2"/>
    <w:rsid w:val="00D0221B"/>
    <w:rsid w:val="00D0226D"/>
    <w:rsid w:val="00D02468"/>
    <w:rsid w:val="00D02C04"/>
    <w:rsid w:val="00D02C81"/>
    <w:rsid w:val="00D05C53"/>
    <w:rsid w:val="00D069FB"/>
    <w:rsid w:val="00D06F0F"/>
    <w:rsid w:val="00D10AA7"/>
    <w:rsid w:val="00D11310"/>
    <w:rsid w:val="00D11D3A"/>
    <w:rsid w:val="00D1211E"/>
    <w:rsid w:val="00D13E38"/>
    <w:rsid w:val="00D15522"/>
    <w:rsid w:val="00D1590B"/>
    <w:rsid w:val="00D16D4E"/>
    <w:rsid w:val="00D200DF"/>
    <w:rsid w:val="00D20CFF"/>
    <w:rsid w:val="00D20FFF"/>
    <w:rsid w:val="00D21E13"/>
    <w:rsid w:val="00D220E9"/>
    <w:rsid w:val="00D221D6"/>
    <w:rsid w:val="00D22D6E"/>
    <w:rsid w:val="00D2312C"/>
    <w:rsid w:val="00D2335A"/>
    <w:rsid w:val="00D25682"/>
    <w:rsid w:val="00D25687"/>
    <w:rsid w:val="00D26C04"/>
    <w:rsid w:val="00D26D1F"/>
    <w:rsid w:val="00D27B96"/>
    <w:rsid w:val="00D30F9F"/>
    <w:rsid w:val="00D31C12"/>
    <w:rsid w:val="00D32784"/>
    <w:rsid w:val="00D32BD1"/>
    <w:rsid w:val="00D33987"/>
    <w:rsid w:val="00D34A15"/>
    <w:rsid w:val="00D350BC"/>
    <w:rsid w:val="00D35938"/>
    <w:rsid w:val="00D36B5E"/>
    <w:rsid w:val="00D36D40"/>
    <w:rsid w:val="00D371F6"/>
    <w:rsid w:val="00D373E1"/>
    <w:rsid w:val="00D42AA7"/>
    <w:rsid w:val="00D42B48"/>
    <w:rsid w:val="00D42BF0"/>
    <w:rsid w:val="00D43922"/>
    <w:rsid w:val="00D43CFC"/>
    <w:rsid w:val="00D43E04"/>
    <w:rsid w:val="00D43FE4"/>
    <w:rsid w:val="00D442E9"/>
    <w:rsid w:val="00D4434E"/>
    <w:rsid w:val="00D45DE0"/>
    <w:rsid w:val="00D45F9B"/>
    <w:rsid w:val="00D47128"/>
    <w:rsid w:val="00D4756B"/>
    <w:rsid w:val="00D47798"/>
    <w:rsid w:val="00D51795"/>
    <w:rsid w:val="00D52AE3"/>
    <w:rsid w:val="00D5322E"/>
    <w:rsid w:val="00D53A2D"/>
    <w:rsid w:val="00D54533"/>
    <w:rsid w:val="00D54907"/>
    <w:rsid w:val="00D5527A"/>
    <w:rsid w:val="00D5562F"/>
    <w:rsid w:val="00D55A32"/>
    <w:rsid w:val="00D573EC"/>
    <w:rsid w:val="00D60BC0"/>
    <w:rsid w:val="00D60F7D"/>
    <w:rsid w:val="00D61F54"/>
    <w:rsid w:val="00D627F7"/>
    <w:rsid w:val="00D63794"/>
    <w:rsid w:val="00D637A0"/>
    <w:rsid w:val="00D6630C"/>
    <w:rsid w:val="00D66713"/>
    <w:rsid w:val="00D675A6"/>
    <w:rsid w:val="00D675B0"/>
    <w:rsid w:val="00D675F8"/>
    <w:rsid w:val="00D678F4"/>
    <w:rsid w:val="00D70688"/>
    <w:rsid w:val="00D70E54"/>
    <w:rsid w:val="00D73627"/>
    <w:rsid w:val="00D73C5A"/>
    <w:rsid w:val="00D74493"/>
    <w:rsid w:val="00D747EA"/>
    <w:rsid w:val="00D7538D"/>
    <w:rsid w:val="00D753D5"/>
    <w:rsid w:val="00D75F60"/>
    <w:rsid w:val="00D76341"/>
    <w:rsid w:val="00D76801"/>
    <w:rsid w:val="00D76BE7"/>
    <w:rsid w:val="00D77EB6"/>
    <w:rsid w:val="00D80512"/>
    <w:rsid w:val="00D807C2"/>
    <w:rsid w:val="00D80CF9"/>
    <w:rsid w:val="00D84CD6"/>
    <w:rsid w:val="00D8504C"/>
    <w:rsid w:val="00D85330"/>
    <w:rsid w:val="00D86746"/>
    <w:rsid w:val="00D872F5"/>
    <w:rsid w:val="00D87B78"/>
    <w:rsid w:val="00D87EB8"/>
    <w:rsid w:val="00D90DAE"/>
    <w:rsid w:val="00D91A9D"/>
    <w:rsid w:val="00D93451"/>
    <w:rsid w:val="00D93D52"/>
    <w:rsid w:val="00D93F85"/>
    <w:rsid w:val="00D94586"/>
    <w:rsid w:val="00D94EAD"/>
    <w:rsid w:val="00D95ABE"/>
    <w:rsid w:val="00D95BFE"/>
    <w:rsid w:val="00D95ED7"/>
    <w:rsid w:val="00D972CE"/>
    <w:rsid w:val="00D97654"/>
    <w:rsid w:val="00DA1744"/>
    <w:rsid w:val="00DA17FD"/>
    <w:rsid w:val="00DA18F9"/>
    <w:rsid w:val="00DA1BB1"/>
    <w:rsid w:val="00DA21B8"/>
    <w:rsid w:val="00DA5A84"/>
    <w:rsid w:val="00DA6604"/>
    <w:rsid w:val="00DA7F65"/>
    <w:rsid w:val="00DB0CA4"/>
    <w:rsid w:val="00DB36D0"/>
    <w:rsid w:val="00DB3783"/>
    <w:rsid w:val="00DB3D7A"/>
    <w:rsid w:val="00DB3E06"/>
    <w:rsid w:val="00DB42A4"/>
    <w:rsid w:val="00DB5B26"/>
    <w:rsid w:val="00DB5B8B"/>
    <w:rsid w:val="00DB5BBC"/>
    <w:rsid w:val="00DB6E23"/>
    <w:rsid w:val="00DB7AED"/>
    <w:rsid w:val="00DC1918"/>
    <w:rsid w:val="00DC23E5"/>
    <w:rsid w:val="00DC527B"/>
    <w:rsid w:val="00DC7279"/>
    <w:rsid w:val="00DC73C1"/>
    <w:rsid w:val="00DC7516"/>
    <w:rsid w:val="00DD03C4"/>
    <w:rsid w:val="00DD03CA"/>
    <w:rsid w:val="00DD1657"/>
    <w:rsid w:val="00DD2D25"/>
    <w:rsid w:val="00DD3287"/>
    <w:rsid w:val="00DD3A1D"/>
    <w:rsid w:val="00DD52FF"/>
    <w:rsid w:val="00DD6307"/>
    <w:rsid w:val="00DD6D70"/>
    <w:rsid w:val="00DE0661"/>
    <w:rsid w:val="00DE11CE"/>
    <w:rsid w:val="00DE1AB6"/>
    <w:rsid w:val="00DE1DAB"/>
    <w:rsid w:val="00DE1F8B"/>
    <w:rsid w:val="00DE24D5"/>
    <w:rsid w:val="00DE354C"/>
    <w:rsid w:val="00DE401E"/>
    <w:rsid w:val="00DE4BDA"/>
    <w:rsid w:val="00DE5E9F"/>
    <w:rsid w:val="00DE608E"/>
    <w:rsid w:val="00DE7444"/>
    <w:rsid w:val="00DE78A7"/>
    <w:rsid w:val="00DE79F3"/>
    <w:rsid w:val="00DF071E"/>
    <w:rsid w:val="00DF0C62"/>
    <w:rsid w:val="00DF1251"/>
    <w:rsid w:val="00DF15DF"/>
    <w:rsid w:val="00DF18AA"/>
    <w:rsid w:val="00DF1CF0"/>
    <w:rsid w:val="00DF1FD4"/>
    <w:rsid w:val="00DF2820"/>
    <w:rsid w:val="00DF2827"/>
    <w:rsid w:val="00DF3578"/>
    <w:rsid w:val="00DF3737"/>
    <w:rsid w:val="00DF49B3"/>
    <w:rsid w:val="00DF5414"/>
    <w:rsid w:val="00DF57F1"/>
    <w:rsid w:val="00DF7FCA"/>
    <w:rsid w:val="00E01B0B"/>
    <w:rsid w:val="00E025A5"/>
    <w:rsid w:val="00E046BE"/>
    <w:rsid w:val="00E06877"/>
    <w:rsid w:val="00E0796C"/>
    <w:rsid w:val="00E10455"/>
    <w:rsid w:val="00E106A0"/>
    <w:rsid w:val="00E10E92"/>
    <w:rsid w:val="00E11D96"/>
    <w:rsid w:val="00E129EC"/>
    <w:rsid w:val="00E12B89"/>
    <w:rsid w:val="00E13910"/>
    <w:rsid w:val="00E13B6E"/>
    <w:rsid w:val="00E1592F"/>
    <w:rsid w:val="00E1593D"/>
    <w:rsid w:val="00E175D1"/>
    <w:rsid w:val="00E17856"/>
    <w:rsid w:val="00E204DB"/>
    <w:rsid w:val="00E20C97"/>
    <w:rsid w:val="00E2315F"/>
    <w:rsid w:val="00E24314"/>
    <w:rsid w:val="00E24CED"/>
    <w:rsid w:val="00E25BFA"/>
    <w:rsid w:val="00E27B49"/>
    <w:rsid w:val="00E27CA2"/>
    <w:rsid w:val="00E30DE4"/>
    <w:rsid w:val="00E314E2"/>
    <w:rsid w:val="00E33D91"/>
    <w:rsid w:val="00E34892"/>
    <w:rsid w:val="00E34B32"/>
    <w:rsid w:val="00E354C9"/>
    <w:rsid w:val="00E35604"/>
    <w:rsid w:val="00E35965"/>
    <w:rsid w:val="00E377D3"/>
    <w:rsid w:val="00E37AE0"/>
    <w:rsid w:val="00E400DE"/>
    <w:rsid w:val="00E4014B"/>
    <w:rsid w:val="00E40511"/>
    <w:rsid w:val="00E407E5"/>
    <w:rsid w:val="00E422A6"/>
    <w:rsid w:val="00E4311E"/>
    <w:rsid w:val="00E43602"/>
    <w:rsid w:val="00E43A5F"/>
    <w:rsid w:val="00E4458D"/>
    <w:rsid w:val="00E44F01"/>
    <w:rsid w:val="00E46001"/>
    <w:rsid w:val="00E4647C"/>
    <w:rsid w:val="00E54155"/>
    <w:rsid w:val="00E543A5"/>
    <w:rsid w:val="00E54979"/>
    <w:rsid w:val="00E54ABA"/>
    <w:rsid w:val="00E560E4"/>
    <w:rsid w:val="00E60AB0"/>
    <w:rsid w:val="00E6241B"/>
    <w:rsid w:val="00E64785"/>
    <w:rsid w:val="00E64E2F"/>
    <w:rsid w:val="00E653D2"/>
    <w:rsid w:val="00E659A3"/>
    <w:rsid w:val="00E6638B"/>
    <w:rsid w:val="00E6663F"/>
    <w:rsid w:val="00E668D6"/>
    <w:rsid w:val="00E67C0E"/>
    <w:rsid w:val="00E704DA"/>
    <w:rsid w:val="00E70D17"/>
    <w:rsid w:val="00E722CA"/>
    <w:rsid w:val="00E7273D"/>
    <w:rsid w:val="00E73DFD"/>
    <w:rsid w:val="00E75200"/>
    <w:rsid w:val="00E75F4E"/>
    <w:rsid w:val="00E7629E"/>
    <w:rsid w:val="00E76D70"/>
    <w:rsid w:val="00E76D7A"/>
    <w:rsid w:val="00E77AC0"/>
    <w:rsid w:val="00E77D5F"/>
    <w:rsid w:val="00E800DA"/>
    <w:rsid w:val="00E804E8"/>
    <w:rsid w:val="00E80AA0"/>
    <w:rsid w:val="00E8203F"/>
    <w:rsid w:val="00E82426"/>
    <w:rsid w:val="00E82E13"/>
    <w:rsid w:val="00E833C9"/>
    <w:rsid w:val="00E83D41"/>
    <w:rsid w:val="00E84715"/>
    <w:rsid w:val="00E84961"/>
    <w:rsid w:val="00E86F38"/>
    <w:rsid w:val="00E92237"/>
    <w:rsid w:val="00E92855"/>
    <w:rsid w:val="00E963AF"/>
    <w:rsid w:val="00E96712"/>
    <w:rsid w:val="00E96724"/>
    <w:rsid w:val="00E969FE"/>
    <w:rsid w:val="00EA0007"/>
    <w:rsid w:val="00EA3818"/>
    <w:rsid w:val="00EA4093"/>
    <w:rsid w:val="00EA49EE"/>
    <w:rsid w:val="00EA5071"/>
    <w:rsid w:val="00EA7537"/>
    <w:rsid w:val="00EB00C3"/>
    <w:rsid w:val="00EB4215"/>
    <w:rsid w:val="00EB4F7B"/>
    <w:rsid w:val="00EB652F"/>
    <w:rsid w:val="00EB66E9"/>
    <w:rsid w:val="00EB707D"/>
    <w:rsid w:val="00EB734B"/>
    <w:rsid w:val="00EC126B"/>
    <w:rsid w:val="00EC248B"/>
    <w:rsid w:val="00EC2F00"/>
    <w:rsid w:val="00EC3135"/>
    <w:rsid w:val="00EC39E0"/>
    <w:rsid w:val="00EC3DB3"/>
    <w:rsid w:val="00EC48DA"/>
    <w:rsid w:val="00EC493E"/>
    <w:rsid w:val="00EC4BB4"/>
    <w:rsid w:val="00EC6DA9"/>
    <w:rsid w:val="00EC718A"/>
    <w:rsid w:val="00ED0AF1"/>
    <w:rsid w:val="00ED16CD"/>
    <w:rsid w:val="00ED2CA7"/>
    <w:rsid w:val="00ED31BD"/>
    <w:rsid w:val="00ED3605"/>
    <w:rsid w:val="00ED4610"/>
    <w:rsid w:val="00ED70CE"/>
    <w:rsid w:val="00ED788A"/>
    <w:rsid w:val="00ED79F3"/>
    <w:rsid w:val="00ED7E9F"/>
    <w:rsid w:val="00EE08C7"/>
    <w:rsid w:val="00EE0B8D"/>
    <w:rsid w:val="00EE102F"/>
    <w:rsid w:val="00EE1B1A"/>
    <w:rsid w:val="00EE521E"/>
    <w:rsid w:val="00EE5E06"/>
    <w:rsid w:val="00EE7BC6"/>
    <w:rsid w:val="00EF201A"/>
    <w:rsid w:val="00EF29B2"/>
    <w:rsid w:val="00EF3436"/>
    <w:rsid w:val="00EF369E"/>
    <w:rsid w:val="00EF3E7A"/>
    <w:rsid w:val="00EF5763"/>
    <w:rsid w:val="00EF6A72"/>
    <w:rsid w:val="00EF6D7F"/>
    <w:rsid w:val="00EF6E5C"/>
    <w:rsid w:val="00EF7339"/>
    <w:rsid w:val="00F0092E"/>
    <w:rsid w:val="00F01921"/>
    <w:rsid w:val="00F040CB"/>
    <w:rsid w:val="00F04247"/>
    <w:rsid w:val="00F044CD"/>
    <w:rsid w:val="00F04ABA"/>
    <w:rsid w:val="00F05493"/>
    <w:rsid w:val="00F06512"/>
    <w:rsid w:val="00F07E3B"/>
    <w:rsid w:val="00F112CF"/>
    <w:rsid w:val="00F117BE"/>
    <w:rsid w:val="00F127F9"/>
    <w:rsid w:val="00F14E1A"/>
    <w:rsid w:val="00F1514F"/>
    <w:rsid w:val="00F16235"/>
    <w:rsid w:val="00F163EB"/>
    <w:rsid w:val="00F176BE"/>
    <w:rsid w:val="00F20B0F"/>
    <w:rsid w:val="00F2170F"/>
    <w:rsid w:val="00F21946"/>
    <w:rsid w:val="00F2226A"/>
    <w:rsid w:val="00F23058"/>
    <w:rsid w:val="00F237AE"/>
    <w:rsid w:val="00F24135"/>
    <w:rsid w:val="00F25B3B"/>
    <w:rsid w:val="00F25B86"/>
    <w:rsid w:val="00F26187"/>
    <w:rsid w:val="00F26581"/>
    <w:rsid w:val="00F26DBC"/>
    <w:rsid w:val="00F26F5C"/>
    <w:rsid w:val="00F27D03"/>
    <w:rsid w:val="00F3075D"/>
    <w:rsid w:val="00F3152B"/>
    <w:rsid w:val="00F32348"/>
    <w:rsid w:val="00F328C9"/>
    <w:rsid w:val="00F3514D"/>
    <w:rsid w:val="00F357C3"/>
    <w:rsid w:val="00F357E6"/>
    <w:rsid w:val="00F35A19"/>
    <w:rsid w:val="00F37AA6"/>
    <w:rsid w:val="00F40CA1"/>
    <w:rsid w:val="00F4212B"/>
    <w:rsid w:val="00F425D4"/>
    <w:rsid w:val="00F44610"/>
    <w:rsid w:val="00F451E9"/>
    <w:rsid w:val="00F4559C"/>
    <w:rsid w:val="00F45F1B"/>
    <w:rsid w:val="00F46E61"/>
    <w:rsid w:val="00F4722D"/>
    <w:rsid w:val="00F47795"/>
    <w:rsid w:val="00F50307"/>
    <w:rsid w:val="00F50F6B"/>
    <w:rsid w:val="00F523E9"/>
    <w:rsid w:val="00F52909"/>
    <w:rsid w:val="00F52F5C"/>
    <w:rsid w:val="00F53452"/>
    <w:rsid w:val="00F54B09"/>
    <w:rsid w:val="00F54EDA"/>
    <w:rsid w:val="00F551CF"/>
    <w:rsid w:val="00F55AFD"/>
    <w:rsid w:val="00F60583"/>
    <w:rsid w:val="00F6490B"/>
    <w:rsid w:val="00F6538B"/>
    <w:rsid w:val="00F65BA6"/>
    <w:rsid w:val="00F6759D"/>
    <w:rsid w:val="00F67C4F"/>
    <w:rsid w:val="00F70D42"/>
    <w:rsid w:val="00F7148F"/>
    <w:rsid w:val="00F72B5D"/>
    <w:rsid w:val="00F73673"/>
    <w:rsid w:val="00F7715E"/>
    <w:rsid w:val="00F77CA0"/>
    <w:rsid w:val="00F800E1"/>
    <w:rsid w:val="00F806B5"/>
    <w:rsid w:val="00F80777"/>
    <w:rsid w:val="00F80F0D"/>
    <w:rsid w:val="00F81176"/>
    <w:rsid w:val="00F81EDB"/>
    <w:rsid w:val="00F821A6"/>
    <w:rsid w:val="00F82770"/>
    <w:rsid w:val="00F83F84"/>
    <w:rsid w:val="00F8454D"/>
    <w:rsid w:val="00F84FB6"/>
    <w:rsid w:val="00F8603C"/>
    <w:rsid w:val="00F8692C"/>
    <w:rsid w:val="00F8731C"/>
    <w:rsid w:val="00F90555"/>
    <w:rsid w:val="00F90BC0"/>
    <w:rsid w:val="00F91511"/>
    <w:rsid w:val="00F917A0"/>
    <w:rsid w:val="00F92EE7"/>
    <w:rsid w:val="00F94279"/>
    <w:rsid w:val="00F947D9"/>
    <w:rsid w:val="00F94A74"/>
    <w:rsid w:val="00F95569"/>
    <w:rsid w:val="00F95B45"/>
    <w:rsid w:val="00F95B96"/>
    <w:rsid w:val="00F971CC"/>
    <w:rsid w:val="00F97840"/>
    <w:rsid w:val="00FA029C"/>
    <w:rsid w:val="00FA0E11"/>
    <w:rsid w:val="00FA18D3"/>
    <w:rsid w:val="00FA297B"/>
    <w:rsid w:val="00FA310E"/>
    <w:rsid w:val="00FA405E"/>
    <w:rsid w:val="00FA41AE"/>
    <w:rsid w:val="00FA444E"/>
    <w:rsid w:val="00FB000F"/>
    <w:rsid w:val="00FB037E"/>
    <w:rsid w:val="00FB1686"/>
    <w:rsid w:val="00FB300C"/>
    <w:rsid w:val="00FB5415"/>
    <w:rsid w:val="00FB6C42"/>
    <w:rsid w:val="00FC01F0"/>
    <w:rsid w:val="00FC0412"/>
    <w:rsid w:val="00FC1967"/>
    <w:rsid w:val="00FC1B5B"/>
    <w:rsid w:val="00FC1F62"/>
    <w:rsid w:val="00FC3E3B"/>
    <w:rsid w:val="00FC4FEB"/>
    <w:rsid w:val="00FC5249"/>
    <w:rsid w:val="00FC5AC7"/>
    <w:rsid w:val="00FC66E8"/>
    <w:rsid w:val="00FC704D"/>
    <w:rsid w:val="00FC73D6"/>
    <w:rsid w:val="00FC74B7"/>
    <w:rsid w:val="00FD141E"/>
    <w:rsid w:val="00FD16BA"/>
    <w:rsid w:val="00FD34C8"/>
    <w:rsid w:val="00FD46E1"/>
    <w:rsid w:val="00FD5104"/>
    <w:rsid w:val="00FD5579"/>
    <w:rsid w:val="00FD57A6"/>
    <w:rsid w:val="00FD6FDD"/>
    <w:rsid w:val="00FD71D7"/>
    <w:rsid w:val="00FD7AA3"/>
    <w:rsid w:val="00FE0D3F"/>
    <w:rsid w:val="00FE1056"/>
    <w:rsid w:val="00FE1786"/>
    <w:rsid w:val="00FE4404"/>
    <w:rsid w:val="00FE44A5"/>
    <w:rsid w:val="00FE531C"/>
    <w:rsid w:val="00FE53C5"/>
    <w:rsid w:val="00FE58FA"/>
    <w:rsid w:val="00FE728C"/>
    <w:rsid w:val="00FE78AA"/>
    <w:rsid w:val="00FE78EA"/>
    <w:rsid w:val="00FF1845"/>
    <w:rsid w:val="00FF1A26"/>
    <w:rsid w:val="00FF1C0F"/>
    <w:rsid w:val="00FF3066"/>
    <w:rsid w:val="00FF4DD9"/>
    <w:rsid w:val="00FF50CB"/>
    <w:rsid w:val="00FF59F5"/>
    <w:rsid w:val="00FF5D0F"/>
    <w:rsid w:val="00FF63F0"/>
    <w:rsid w:val="00FF70EE"/>
    <w:rsid w:val="00FF728C"/>
    <w:rsid w:val="00FF7778"/>
    <w:rsid w:val="00FF7A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2" w:uiPriority="0"/>
    <w:lsdException w:name="Table Grid" w:semiHidden="0" w:uiPriority="0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C91890"/>
    <w:pPr>
      <w:spacing w:before="120"/>
      <w:jc w:val="both"/>
    </w:pPr>
    <w:rPr>
      <w:rFonts w:ascii="Arial Narrow" w:eastAsia="Times New Roman" w:hAnsi="Arial Narrow"/>
      <w:sz w:val="22"/>
      <w:szCs w:val="24"/>
    </w:rPr>
  </w:style>
  <w:style w:type="paragraph" w:styleId="1">
    <w:name w:val="heading 1"/>
    <w:basedOn w:val="a0"/>
    <w:next w:val="a0"/>
    <w:link w:val="1Char"/>
    <w:qFormat/>
    <w:rsid w:val="00F26581"/>
    <w:pPr>
      <w:keepNext/>
      <w:keepLines/>
      <w:pageBreakBefore/>
      <w:numPr>
        <w:numId w:val="2"/>
      </w:numPr>
      <w:shd w:val="clear" w:color="auto" w:fill="D9D9D9"/>
      <w:tabs>
        <w:tab w:val="left" w:pos="3261"/>
      </w:tabs>
      <w:ind w:left="3261" w:hanging="3261"/>
      <w:outlineLvl w:val="0"/>
    </w:pPr>
    <w:rPr>
      <w:b/>
      <w:bCs/>
      <w:color w:val="990000"/>
      <w:sz w:val="32"/>
      <w:szCs w:val="28"/>
    </w:rPr>
  </w:style>
  <w:style w:type="paragraph" w:styleId="20">
    <w:name w:val="heading 2"/>
    <w:basedOn w:val="a0"/>
    <w:next w:val="a0"/>
    <w:link w:val="2Char"/>
    <w:qFormat/>
    <w:rsid w:val="00F26581"/>
    <w:pPr>
      <w:keepNext/>
      <w:keepLines/>
      <w:pageBreakBefore/>
      <w:numPr>
        <w:ilvl w:val="1"/>
        <w:numId w:val="2"/>
      </w:numPr>
      <w:tabs>
        <w:tab w:val="left" w:pos="1985"/>
      </w:tabs>
      <w:ind w:left="1985" w:hanging="1985"/>
      <w:outlineLvl w:val="1"/>
    </w:pPr>
    <w:rPr>
      <w:b/>
      <w:bCs/>
      <w:color w:val="990000"/>
      <w:sz w:val="28"/>
      <w:szCs w:val="26"/>
    </w:rPr>
  </w:style>
  <w:style w:type="paragraph" w:styleId="3">
    <w:name w:val="heading 3"/>
    <w:basedOn w:val="a0"/>
    <w:next w:val="a0"/>
    <w:link w:val="3Char"/>
    <w:qFormat/>
    <w:rsid w:val="00F26581"/>
    <w:pPr>
      <w:keepNext/>
      <w:keepLines/>
      <w:pageBreakBefore/>
      <w:numPr>
        <w:ilvl w:val="2"/>
        <w:numId w:val="2"/>
      </w:numPr>
      <w:tabs>
        <w:tab w:val="left" w:pos="1985"/>
      </w:tabs>
      <w:ind w:left="1985" w:hanging="1985"/>
      <w:outlineLvl w:val="2"/>
    </w:pPr>
    <w:rPr>
      <w:b/>
      <w:bCs/>
      <w:color w:val="990000"/>
      <w:sz w:val="28"/>
      <w:szCs w:val="28"/>
    </w:rPr>
  </w:style>
  <w:style w:type="paragraph" w:styleId="40">
    <w:name w:val="heading 4"/>
    <w:basedOn w:val="a0"/>
    <w:next w:val="a0"/>
    <w:link w:val="4Char"/>
    <w:qFormat/>
    <w:rsid w:val="000F40BD"/>
    <w:pPr>
      <w:keepNext/>
      <w:keepLines/>
      <w:numPr>
        <w:ilvl w:val="3"/>
        <w:numId w:val="2"/>
      </w:numPr>
      <w:tabs>
        <w:tab w:val="left" w:pos="851"/>
      </w:tabs>
      <w:spacing w:before="200"/>
      <w:outlineLvl w:val="3"/>
    </w:pPr>
    <w:rPr>
      <w:b/>
      <w:bCs/>
      <w:i/>
      <w:iCs/>
      <w:color w:val="4F81BD" w:themeColor="accent1"/>
      <w:sz w:val="24"/>
    </w:rPr>
  </w:style>
  <w:style w:type="paragraph" w:styleId="5">
    <w:name w:val="heading 5"/>
    <w:basedOn w:val="a0"/>
    <w:next w:val="a0"/>
    <w:link w:val="5Char"/>
    <w:qFormat/>
    <w:rsid w:val="000F40BD"/>
    <w:pPr>
      <w:keepNext/>
      <w:keepLines/>
      <w:numPr>
        <w:ilvl w:val="4"/>
        <w:numId w:val="2"/>
      </w:numPr>
      <w:spacing w:before="200"/>
      <w:outlineLvl w:val="4"/>
    </w:pPr>
    <w:rPr>
      <w:color w:val="990000"/>
    </w:rPr>
  </w:style>
  <w:style w:type="paragraph" w:styleId="6">
    <w:name w:val="heading 6"/>
    <w:basedOn w:val="a0"/>
    <w:next w:val="a0"/>
    <w:link w:val="6Char"/>
    <w:qFormat/>
    <w:rsid w:val="00882E5E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0"/>
    <w:next w:val="a0"/>
    <w:link w:val="7Char"/>
    <w:qFormat/>
    <w:rsid w:val="00882E5E"/>
    <w:pPr>
      <w:keepNext/>
      <w:keepLines/>
      <w:numPr>
        <w:ilvl w:val="6"/>
        <w:numId w:val="2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0"/>
    <w:next w:val="a0"/>
    <w:link w:val="8Char"/>
    <w:qFormat/>
    <w:rsid w:val="00882E5E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0"/>
    <w:next w:val="a0"/>
    <w:link w:val="9Char"/>
    <w:qFormat/>
    <w:rsid w:val="00882E5E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link w:val="1"/>
    <w:locked/>
    <w:rsid w:val="00F26581"/>
    <w:rPr>
      <w:rFonts w:ascii="Arial Narrow" w:eastAsia="Times New Roman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link w:val="20"/>
    <w:locked/>
    <w:rsid w:val="00F26581"/>
    <w:rPr>
      <w:rFonts w:ascii="Arial Narrow" w:eastAsia="Times New Roman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link w:val="3"/>
    <w:locked/>
    <w:rsid w:val="00F26581"/>
    <w:rPr>
      <w:rFonts w:ascii="Arial Narrow" w:eastAsia="Times New Roman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link w:val="40"/>
    <w:locked/>
    <w:rsid w:val="000F40BD"/>
    <w:rPr>
      <w:rFonts w:ascii="Arial Narrow" w:eastAsia="Times New Roman" w:hAnsi="Arial Narrow"/>
      <w:b/>
      <w:bCs/>
      <w:i/>
      <w:iCs/>
      <w:color w:val="4F81BD" w:themeColor="accent1"/>
      <w:sz w:val="24"/>
      <w:szCs w:val="24"/>
    </w:rPr>
  </w:style>
  <w:style w:type="character" w:customStyle="1" w:styleId="5Char">
    <w:name w:val="Επικεφαλίδα 5 Char"/>
    <w:link w:val="5"/>
    <w:locked/>
    <w:rsid w:val="000F40BD"/>
    <w:rPr>
      <w:rFonts w:ascii="Arial Narrow" w:eastAsia="Times New Roman" w:hAnsi="Arial Narrow"/>
      <w:color w:val="990000"/>
      <w:sz w:val="22"/>
      <w:szCs w:val="24"/>
    </w:rPr>
  </w:style>
  <w:style w:type="character" w:customStyle="1" w:styleId="6Char">
    <w:name w:val="Επικεφαλίδα 6 Char"/>
    <w:link w:val="6"/>
    <w:locked/>
    <w:rsid w:val="00882E5E"/>
    <w:rPr>
      <w:rFonts w:ascii="Cambria" w:eastAsia="Times New Roman" w:hAnsi="Cambria"/>
      <w:i/>
      <w:iCs/>
      <w:color w:val="243F60"/>
      <w:sz w:val="22"/>
      <w:szCs w:val="24"/>
    </w:rPr>
  </w:style>
  <w:style w:type="character" w:customStyle="1" w:styleId="7Char">
    <w:name w:val="Επικεφαλίδα 7 Char"/>
    <w:link w:val="7"/>
    <w:locked/>
    <w:rsid w:val="00882E5E"/>
    <w:rPr>
      <w:rFonts w:ascii="Cambria" w:eastAsia="Times New Roman" w:hAnsi="Cambria"/>
      <w:i/>
      <w:iCs/>
      <w:color w:val="404040"/>
      <w:sz w:val="22"/>
      <w:szCs w:val="24"/>
    </w:rPr>
  </w:style>
  <w:style w:type="character" w:customStyle="1" w:styleId="8Char">
    <w:name w:val="Επικεφαλίδα 8 Char"/>
    <w:link w:val="8"/>
    <w:locked/>
    <w:rsid w:val="00882E5E"/>
    <w:rPr>
      <w:rFonts w:ascii="Cambria" w:eastAsia="Times New Roman" w:hAnsi="Cambria"/>
      <w:color w:val="404040"/>
    </w:rPr>
  </w:style>
  <w:style w:type="character" w:customStyle="1" w:styleId="9Char">
    <w:name w:val="Επικεφαλίδα 9 Char"/>
    <w:link w:val="9"/>
    <w:locked/>
    <w:rsid w:val="00882E5E"/>
    <w:rPr>
      <w:rFonts w:ascii="Cambria" w:eastAsia="Times New Roman" w:hAnsi="Cambria"/>
      <w:i/>
      <w:iCs/>
      <w:color w:val="404040"/>
    </w:rPr>
  </w:style>
  <w:style w:type="paragraph" w:styleId="a4">
    <w:name w:val="header"/>
    <w:basedOn w:val="a0"/>
    <w:link w:val="Char"/>
    <w:uiPriority w:val="99"/>
    <w:rsid w:val="00654A18"/>
    <w:pPr>
      <w:spacing w:before="40" w:after="40"/>
      <w:jc w:val="left"/>
    </w:pPr>
    <w:rPr>
      <w:sz w:val="18"/>
      <w:szCs w:val="18"/>
    </w:rPr>
  </w:style>
  <w:style w:type="character" w:customStyle="1" w:styleId="Char">
    <w:name w:val="Κεφαλίδα Char"/>
    <w:link w:val="a4"/>
    <w:uiPriority w:val="99"/>
    <w:locked/>
    <w:rsid w:val="00654A18"/>
    <w:rPr>
      <w:rFonts w:ascii="Arial Narrow" w:eastAsia="Times New Roman" w:hAnsi="Arial Narrow"/>
      <w:sz w:val="18"/>
      <w:szCs w:val="18"/>
    </w:rPr>
  </w:style>
  <w:style w:type="paragraph" w:styleId="a5">
    <w:name w:val="footer"/>
    <w:basedOn w:val="a4"/>
    <w:link w:val="Char0"/>
    <w:uiPriority w:val="99"/>
    <w:rsid w:val="00654A18"/>
  </w:style>
  <w:style w:type="character" w:customStyle="1" w:styleId="Char0">
    <w:name w:val="Υποσέλιδο Char"/>
    <w:link w:val="a5"/>
    <w:uiPriority w:val="99"/>
    <w:locked/>
    <w:rsid w:val="00654A18"/>
    <w:rPr>
      <w:rFonts w:ascii="Arial Narrow" w:eastAsia="Times New Roman" w:hAnsi="Arial Narrow"/>
      <w:sz w:val="18"/>
      <w:szCs w:val="18"/>
    </w:rPr>
  </w:style>
  <w:style w:type="paragraph" w:styleId="a6">
    <w:name w:val="endnote text"/>
    <w:basedOn w:val="a0"/>
    <w:link w:val="Char1"/>
    <w:uiPriority w:val="99"/>
    <w:semiHidden/>
    <w:unhideWhenUsed/>
    <w:locked/>
    <w:rsid w:val="00EC4BB4"/>
    <w:pPr>
      <w:spacing w:before="0"/>
    </w:pPr>
    <w:rPr>
      <w:sz w:val="20"/>
      <w:szCs w:val="20"/>
    </w:rPr>
  </w:style>
  <w:style w:type="character" w:customStyle="1" w:styleId="Char1">
    <w:name w:val="Κείμενο σημείωσης τέλους Char"/>
    <w:basedOn w:val="a1"/>
    <w:link w:val="a6"/>
    <w:uiPriority w:val="99"/>
    <w:semiHidden/>
    <w:rsid w:val="00EC4BB4"/>
    <w:rPr>
      <w:rFonts w:ascii="Arial Narrow" w:eastAsia="Times New Roman" w:hAnsi="Arial Narrow"/>
    </w:rPr>
  </w:style>
  <w:style w:type="character" w:styleId="a7">
    <w:name w:val="endnote reference"/>
    <w:basedOn w:val="a1"/>
    <w:uiPriority w:val="99"/>
    <w:semiHidden/>
    <w:unhideWhenUsed/>
    <w:locked/>
    <w:rsid w:val="00EC4BB4"/>
    <w:rPr>
      <w:vertAlign w:val="superscript"/>
    </w:rPr>
  </w:style>
  <w:style w:type="paragraph" w:styleId="10">
    <w:name w:val="toc 1"/>
    <w:basedOn w:val="a0"/>
    <w:next w:val="a0"/>
    <w:autoRedefine/>
    <w:uiPriority w:val="39"/>
    <w:qFormat/>
    <w:rsid w:val="00BB234D"/>
    <w:pPr>
      <w:shd w:val="clear" w:color="auto" w:fill="D9D9D9"/>
      <w:tabs>
        <w:tab w:val="left" w:pos="426"/>
        <w:tab w:val="right" w:leader="dot" w:pos="9923"/>
      </w:tabs>
      <w:spacing w:before="240"/>
      <w:ind w:left="426" w:hanging="426"/>
    </w:pPr>
    <w:rPr>
      <w:b/>
      <w:noProof/>
      <w:color w:val="800000"/>
      <w:sz w:val="24"/>
    </w:rPr>
  </w:style>
  <w:style w:type="paragraph" w:styleId="21">
    <w:name w:val="toc 2"/>
    <w:basedOn w:val="a0"/>
    <w:next w:val="a0"/>
    <w:autoRedefine/>
    <w:uiPriority w:val="39"/>
    <w:qFormat/>
    <w:rsid w:val="00EC718A"/>
    <w:pPr>
      <w:tabs>
        <w:tab w:val="left" w:pos="851"/>
        <w:tab w:val="left" w:pos="1985"/>
        <w:tab w:val="right" w:leader="dot" w:pos="9923"/>
      </w:tabs>
      <w:ind w:left="850" w:hanging="425"/>
    </w:pPr>
    <w:rPr>
      <w:noProof/>
      <w:lang w:val="en-US"/>
    </w:rPr>
  </w:style>
  <w:style w:type="paragraph" w:styleId="31">
    <w:name w:val="toc 3"/>
    <w:basedOn w:val="a0"/>
    <w:next w:val="a0"/>
    <w:autoRedefine/>
    <w:uiPriority w:val="39"/>
    <w:qFormat/>
    <w:rsid w:val="00EC718A"/>
    <w:pPr>
      <w:tabs>
        <w:tab w:val="left" w:pos="1985"/>
        <w:tab w:val="right" w:leader="dot" w:pos="9923"/>
      </w:tabs>
      <w:spacing w:before="60"/>
      <w:ind w:left="1985" w:hanging="1559"/>
    </w:pPr>
    <w:rPr>
      <w:noProof/>
    </w:rPr>
  </w:style>
  <w:style w:type="character" w:styleId="-">
    <w:name w:val="Hyperlink"/>
    <w:uiPriority w:val="99"/>
    <w:rsid w:val="00882E5E"/>
    <w:rPr>
      <w:rFonts w:cs="Times New Roman"/>
      <w:color w:val="0000FF"/>
      <w:u w:val="single"/>
    </w:rPr>
  </w:style>
  <w:style w:type="paragraph" w:customStyle="1" w:styleId="Intro">
    <w:name w:val="Intro"/>
    <w:basedOn w:val="1"/>
    <w:link w:val="IntroChar"/>
    <w:qFormat/>
    <w:rsid w:val="00C30CDC"/>
    <w:pPr>
      <w:numPr>
        <w:numId w:val="0"/>
      </w:numPr>
    </w:pPr>
  </w:style>
  <w:style w:type="paragraph" w:styleId="a8">
    <w:name w:val="List Paragraph"/>
    <w:basedOn w:val="a0"/>
    <w:uiPriority w:val="34"/>
    <w:qFormat/>
    <w:rsid w:val="0065736A"/>
    <w:pPr>
      <w:ind w:left="720"/>
      <w:contextualSpacing/>
    </w:pPr>
  </w:style>
  <w:style w:type="paragraph" w:styleId="a9">
    <w:name w:val="footnote text"/>
    <w:basedOn w:val="a0"/>
    <w:link w:val="Char2"/>
    <w:uiPriority w:val="99"/>
    <w:rsid w:val="00DA1744"/>
    <w:pPr>
      <w:spacing w:before="0"/>
    </w:pPr>
    <w:rPr>
      <w:sz w:val="20"/>
      <w:szCs w:val="20"/>
    </w:rPr>
  </w:style>
  <w:style w:type="character" w:customStyle="1" w:styleId="Char2">
    <w:name w:val="Κείμενο υποσημείωσης Char"/>
    <w:link w:val="a9"/>
    <w:uiPriority w:val="99"/>
    <w:locked/>
    <w:rsid w:val="00DA1744"/>
    <w:rPr>
      <w:rFonts w:ascii="Arial Narrow" w:hAnsi="Arial Narrow" w:cs="Times New Roman"/>
      <w:sz w:val="20"/>
      <w:szCs w:val="20"/>
      <w:lang w:eastAsia="el-GR"/>
    </w:rPr>
  </w:style>
  <w:style w:type="table" w:styleId="aa">
    <w:name w:val="Table Grid"/>
    <w:basedOn w:val="a2"/>
    <w:rsid w:val="007A0A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-2">
    <w:name w:val="Medium Grid 3 Accent 2"/>
    <w:basedOn w:val="a2"/>
    <w:uiPriority w:val="99"/>
    <w:rsid w:val="00A35EA6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ab">
    <w:name w:val="Document Map"/>
    <w:basedOn w:val="a0"/>
    <w:link w:val="Char3"/>
    <w:uiPriority w:val="99"/>
    <w:semiHidden/>
    <w:rsid w:val="0092676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Char3">
    <w:name w:val="Χάρτης εγγράφου Char"/>
    <w:link w:val="ab"/>
    <w:uiPriority w:val="99"/>
    <w:semiHidden/>
    <w:locked/>
    <w:rsid w:val="00916BCC"/>
    <w:rPr>
      <w:rFonts w:ascii="Times New Roman" w:hAnsi="Times New Roman" w:cs="Times New Roman"/>
      <w:sz w:val="2"/>
    </w:rPr>
  </w:style>
  <w:style w:type="paragraph" w:styleId="a">
    <w:name w:val="List Bullet"/>
    <w:basedOn w:val="2"/>
    <w:link w:val="Char4"/>
    <w:locked/>
    <w:rsid w:val="00217BEF"/>
    <w:pPr>
      <w:numPr>
        <w:numId w:val="7"/>
      </w:numPr>
      <w:tabs>
        <w:tab w:val="clear" w:pos="709"/>
        <w:tab w:val="left" w:pos="426"/>
      </w:tabs>
    </w:pPr>
  </w:style>
  <w:style w:type="character" w:customStyle="1" w:styleId="Char4">
    <w:name w:val="Λίστα με κουκκίδες Char"/>
    <w:link w:val="a"/>
    <w:rsid w:val="00217BEF"/>
    <w:rPr>
      <w:rFonts w:ascii="Arial Narrow" w:eastAsia="Times New Roman" w:hAnsi="Arial Narrow"/>
      <w:sz w:val="22"/>
      <w:szCs w:val="24"/>
    </w:rPr>
  </w:style>
  <w:style w:type="paragraph" w:styleId="ac">
    <w:name w:val="Balloon Text"/>
    <w:basedOn w:val="a0"/>
    <w:link w:val="Char5"/>
    <w:uiPriority w:val="99"/>
    <w:semiHidden/>
    <w:unhideWhenUsed/>
    <w:locked/>
    <w:rsid w:val="00D32BD1"/>
    <w:pPr>
      <w:spacing w:before="0"/>
    </w:pPr>
    <w:rPr>
      <w:rFonts w:ascii="Tahoma" w:hAnsi="Tahoma" w:cs="Tahoma"/>
      <w:sz w:val="16"/>
      <w:szCs w:val="16"/>
    </w:rPr>
  </w:style>
  <w:style w:type="character" w:customStyle="1" w:styleId="Char5">
    <w:name w:val="Κείμενο πλαισίου Char"/>
    <w:basedOn w:val="a1"/>
    <w:link w:val="ac"/>
    <w:uiPriority w:val="99"/>
    <w:semiHidden/>
    <w:rsid w:val="00D32BD1"/>
    <w:rPr>
      <w:rFonts w:ascii="Tahoma" w:eastAsia="Times New Roman" w:hAnsi="Tahoma" w:cs="Tahoma"/>
      <w:sz w:val="16"/>
      <w:szCs w:val="16"/>
    </w:rPr>
  </w:style>
  <w:style w:type="character" w:customStyle="1" w:styleId="IntroChar">
    <w:name w:val="Intro Char"/>
    <w:basedOn w:val="1Char"/>
    <w:link w:val="Intro"/>
    <w:rsid w:val="00C30CDC"/>
    <w:rPr>
      <w:rFonts w:ascii="Arial Narrow" w:eastAsia="Times New Roman" w:hAnsi="Arial Narrow"/>
      <w:b/>
      <w:bCs/>
      <w:color w:val="990000"/>
      <w:sz w:val="32"/>
      <w:szCs w:val="28"/>
      <w:shd w:val="clear" w:color="auto" w:fill="D9D9D9"/>
    </w:rPr>
  </w:style>
  <w:style w:type="paragraph" w:styleId="2">
    <w:name w:val="List Bullet 2"/>
    <w:basedOn w:val="a0"/>
    <w:uiPriority w:val="99"/>
    <w:unhideWhenUsed/>
    <w:locked/>
    <w:rsid w:val="00154587"/>
    <w:pPr>
      <w:numPr>
        <w:numId w:val="6"/>
      </w:numPr>
      <w:tabs>
        <w:tab w:val="left" w:pos="709"/>
      </w:tabs>
      <w:ind w:left="709" w:hanging="284"/>
    </w:pPr>
  </w:style>
  <w:style w:type="paragraph" w:styleId="Web">
    <w:name w:val="Normal (Web)"/>
    <w:basedOn w:val="a0"/>
    <w:uiPriority w:val="99"/>
    <w:unhideWhenUsed/>
    <w:locked/>
    <w:rsid w:val="0046585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4">
    <w:name w:val="List Bullet 4"/>
    <w:basedOn w:val="a0"/>
    <w:uiPriority w:val="99"/>
    <w:semiHidden/>
    <w:unhideWhenUsed/>
    <w:locked/>
    <w:rsid w:val="00FD71D7"/>
    <w:pPr>
      <w:numPr>
        <w:numId w:val="9"/>
      </w:numPr>
      <w:contextualSpacing/>
    </w:pPr>
  </w:style>
  <w:style w:type="character" w:customStyle="1" w:styleId="Intro2">
    <w:name w:val="Intro 2"/>
    <w:basedOn w:val="2Char"/>
    <w:rsid w:val="00E64785"/>
    <w:rPr>
      <w:rFonts w:ascii="Arial Narrow" w:eastAsia="Times New Roman" w:hAnsi="Arial Narrow"/>
      <w:b/>
      <w:bCs/>
      <w:color w:val="990000"/>
      <w:sz w:val="28"/>
      <w:szCs w:val="26"/>
    </w:rPr>
  </w:style>
  <w:style w:type="character" w:styleId="ad">
    <w:name w:val="annotation reference"/>
    <w:basedOn w:val="a1"/>
    <w:uiPriority w:val="99"/>
    <w:semiHidden/>
    <w:unhideWhenUsed/>
    <w:locked/>
    <w:rsid w:val="007F0D66"/>
    <w:rPr>
      <w:sz w:val="16"/>
      <w:szCs w:val="16"/>
    </w:rPr>
  </w:style>
  <w:style w:type="paragraph" w:styleId="ae">
    <w:name w:val="annotation text"/>
    <w:basedOn w:val="a0"/>
    <w:link w:val="Char6"/>
    <w:uiPriority w:val="99"/>
    <w:semiHidden/>
    <w:unhideWhenUsed/>
    <w:locked/>
    <w:rsid w:val="007F0D66"/>
    <w:rPr>
      <w:sz w:val="20"/>
      <w:szCs w:val="20"/>
    </w:rPr>
  </w:style>
  <w:style w:type="character" w:customStyle="1" w:styleId="Char6">
    <w:name w:val="Κείμενο σχολίου Char"/>
    <w:basedOn w:val="a1"/>
    <w:link w:val="ae"/>
    <w:uiPriority w:val="99"/>
    <w:semiHidden/>
    <w:rsid w:val="007F0D66"/>
    <w:rPr>
      <w:rFonts w:ascii="Arial Narrow" w:eastAsia="Times New Roman" w:hAnsi="Arial Narrow"/>
    </w:rPr>
  </w:style>
  <w:style w:type="paragraph" w:styleId="af">
    <w:name w:val="annotation subject"/>
    <w:basedOn w:val="ae"/>
    <w:next w:val="ae"/>
    <w:link w:val="Char7"/>
    <w:uiPriority w:val="99"/>
    <w:semiHidden/>
    <w:unhideWhenUsed/>
    <w:locked/>
    <w:rsid w:val="007F0D66"/>
    <w:rPr>
      <w:b/>
      <w:bCs/>
    </w:rPr>
  </w:style>
  <w:style w:type="character" w:customStyle="1" w:styleId="Char7">
    <w:name w:val="Θέμα σχολίου Char"/>
    <w:basedOn w:val="Char6"/>
    <w:link w:val="af"/>
    <w:uiPriority w:val="99"/>
    <w:semiHidden/>
    <w:rsid w:val="007F0D66"/>
    <w:rPr>
      <w:rFonts w:ascii="Arial Narrow" w:eastAsia="Times New Roman" w:hAnsi="Arial Narrow"/>
      <w:b/>
      <w:bCs/>
    </w:rPr>
  </w:style>
  <w:style w:type="table" w:styleId="-2">
    <w:name w:val="Light List Accent 2"/>
    <w:basedOn w:val="a2"/>
    <w:uiPriority w:val="61"/>
    <w:rsid w:val="00F40CA1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30">
    <w:name w:val="List Bullet 3"/>
    <w:basedOn w:val="2"/>
    <w:uiPriority w:val="99"/>
    <w:unhideWhenUsed/>
    <w:locked/>
    <w:rsid w:val="00154587"/>
    <w:pPr>
      <w:numPr>
        <w:numId w:val="8"/>
      </w:numPr>
      <w:tabs>
        <w:tab w:val="clear" w:pos="709"/>
        <w:tab w:val="left" w:pos="993"/>
      </w:tabs>
      <w:ind w:left="993" w:hanging="284"/>
    </w:pPr>
    <w:rPr>
      <w:lang w:val="en-US"/>
    </w:rPr>
  </w:style>
  <w:style w:type="paragraph" w:styleId="af0">
    <w:name w:val="Title"/>
    <w:basedOn w:val="20"/>
    <w:next w:val="a0"/>
    <w:link w:val="Char8"/>
    <w:autoRedefine/>
    <w:qFormat/>
    <w:locked/>
    <w:rsid w:val="004D765B"/>
    <w:pPr>
      <w:numPr>
        <w:ilvl w:val="0"/>
        <w:numId w:val="0"/>
      </w:numPr>
      <w:tabs>
        <w:tab w:val="left" w:pos="426"/>
      </w:tabs>
      <w:ind w:left="425" w:hanging="425"/>
    </w:pPr>
  </w:style>
  <w:style w:type="character" w:customStyle="1" w:styleId="Char8">
    <w:name w:val="Τίτλος Char"/>
    <w:basedOn w:val="a1"/>
    <w:link w:val="af0"/>
    <w:rsid w:val="004D765B"/>
    <w:rPr>
      <w:rFonts w:ascii="Arial Narrow" w:eastAsia="Times New Roman" w:hAnsi="Arial Narrow"/>
      <w:b/>
      <w:bCs/>
      <w:color w:val="990000"/>
      <w:sz w:val="28"/>
      <w:szCs w:val="26"/>
    </w:rPr>
  </w:style>
  <w:style w:type="table" w:customStyle="1" w:styleId="MediumGrid3-Accent21">
    <w:name w:val="Medium Grid 3 - Accent 21"/>
    <w:basedOn w:val="a2"/>
    <w:next w:val="3-2"/>
    <w:uiPriority w:val="99"/>
    <w:rsid w:val="00813EFB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af1">
    <w:name w:val="TOC Heading"/>
    <w:basedOn w:val="1"/>
    <w:next w:val="a0"/>
    <w:uiPriority w:val="39"/>
    <w:semiHidden/>
    <w:unhideWhenUsed/>
    <w:qFormat/>
    <w:rsid w:val="00610A77"/>
    <w:pPr>
      <w:numPr>
        <w:numId w:val="0"/>
      </w:numPr>
      <w:shd w:val="clear" w:color="auto" w:fill="auto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 w:eastAsia="ja-JP"/>
    </w:rPr>
  </w:style>
  <w:style w:type="table" w:styleId="2-5">
    <w:name w:val="Medium Shading 2 Accent 5"/>
    <w:basedOn w:val="a2"/>
    <w:uiPriority w:val="64"/>
    <w:rsid w:val="005F198F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90">
    <w:name w:val="toc 9"/>
    <w:basedOn w:val="a0"/>
    <w:next w:val="a0"/>
    <w:autoRedefine/>
    <w:uiPriority w:val="39"/>
    <w:unhideWhenUsed/>
    <w:locked/>
    <w:rsid w:val="00997117"/>
    <w:pPr>
      <w:tabs>
        <w:tab w:val="left" w:pos="426"/>
        <w:tab w:val="right" w:leader="dot" w:pos="9912"/>
      </w:tabs>
      <w:spacing w:after="100"/>
      <w:ind w:left="426" w:hanging="426"/>
    </w:pPr>
  </w:style>
  <w:style w:type="paragraph" w:customStyle="1" w:styleId="ListBulletables">
    <w:name w:val="List Bulle tables"/>
    <w:basedOn w:val="a8"/>
    <w:qFormat/>
    <w:rsid w:val="00FD71D7"/>
    <w:pPr>
      <w:numPr>
        <w:numId w:val="5"/>
      </w:numPr>
      <w:spacing w:before="0" w:after="60" w:line="264" w:lineRule="auto"/>
    </w:pPr>
    <w:rPr>
      <w:sz w:val="20"/>
      <w:szCs w:val="20"/>
    </w:rPr>
  </w:style>
  <w:style w:type="character" w:styleId="af2">
    <w:name w:val="footnote reference"/>
    <w:basedOn w:val="a1"/>
    <w:semiHidden/>
    <w:unhideWhenUsed/>
    <w:locked/>
    <w:rsid w:val="00B36F04"/>
    <w:rPr>
      <w:vertAlign w:val="superscript"/>
    </w:rPr>
  </w:style>
  <w:style w:type="table" w:customStyle="1" w:styleId="LightList-Accent11">
    <w:name w:val="Light List - Accent 11"/>
    <w:basedOn w:val="a2"/>
    <w:uiPriority w:val="61"/>
    <w:rsid w:val="000E4607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0E46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table" w:customStyle="1" w:styleId="TableGrid1">
    <w:name w:val="Table Grid1"/>
    <w:basedOn w:val="a2"/>
    <w:next w:val="aa"/>
    <w:rsid w:val="000E4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a2"/>
    <w:next w:val="aa"/>
    <w:rsid w:val="000E4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e1BulletedDarkRed">
    <w:name w:val="Style 1 Bulleted Dark Red"/>
    <w:basedOn w:val="a3"/>
    <w:rsid w:val="00525630"/>
    <w:pPr>
      <w:numPr>
        <w:numId w:val="1"/>
      </w:numPr>
    </w:pPr>
  </w:style>
  <w:style w:type="table" w:styleId="Web2">
    <w:name w:val="Table Web 2"/>
    <w:basedOn w:val="a2"/>
    <w:locked/>
    <w:rsid w:val="003B6506"/>
    <w:rPr>
      <w:rFonts w:ascii="Times New Roman" w:eastAsia="Times New Roman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-0">
    <w:name w:val="FollowedHyperlink"/>
    <w:basedOn w:val="a1"/>
    <w:uiPriority w:val="99"/>
    <w:semiHidden/>
    <w:unhideWhenUsed/>
    <w:locked/>
    <w:rsid w:val="00716BF9"/>
    <w:rPr>
      <w:color w:val="800080" w:themeColor="followedHyperlink"/>
      <w:u w:val="single"/>
    </w:rPr>
  </w:style>
  <w:style w:type="numbering" w:customStyle="1" w:styleId="Heading2KE">
    <w:name w:val="Heading 2 KE"/>
    <w:uiPriority w:val="99"/>
    <w:rsid w:val="002F549A"/>
    <w:pPr>
      <w:numPr>
        <w:numId w:val="3"/>
      </w:numPr>
    </w:pPr>
  </w:style>
  <w:style w:type="paragraph" w:customStyle="1" w:styleId="CM1">
    <w:name w:val="CM1"/>
    <w:basedOn w:val="Default"/>
    <w:next w:val="Default"/>
    <w:uiPriority w:val="99"/>
    <w:rsid w:val="00A55A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A55A07"/>
    <w:rPr>
      <w:rFonts w:cs="Times New Roman"/>
      <w:color w:val="auto"/>
    </w:rPr>
  </w:style>
  <w:style w:type="character" w:customStyle="1" w:styleId="Corpsdutexte">
    <w:name w:val="Corps du texte_"/>
    <w:link w:val="Corpsdutexte1"/>
    <w:uiPriority w:val="99"/>
    <w:locked/>
    <w:rsid w:val="00410AB2"/>
    <w:rPr>
      <w:sz w:val="23"/>
      <w:szCs w:val="23"/>
      <w:shd w:val="clear" w:color="auto" w:fill="FFFFFF"/>
    </w:rPr>
  </w:style>
  <w:style w:type="paragraph" w:customStyle="1" w:styleId="Corpsdutexte1">
    <w:name w:val="Corps du texte1"/>
    <w:basedOn w:val="a0"/>
    <w:link w:val="Corpsdutexte"/>
    <w:uiPriority w:val="99"/>
    <w:rsid w:val="00410AB2"/>
    <w:pPr>
      <w:widowControl w:val="0"/>
      <w:shd w:val="clear" w:color="auto" w:fill="FFFFFF"/>
      <w:spacing w:before="420" w:after="120" w:line="274" w:lineRule="exact"/>
      <w:ind w:hanging="680"/>
    </w:pPr>
    <w:rPr>
      <w:rFonts w:ascii="Calibri" w:eastAsia="Calibri" w:hAnsi="Calibri"/>
      <w:sz w:val="23"/>
      <w:szCs w:val="23"/>
    </w:rPr>
  </w:style>
  <w:style w:type="paragraph" w:customStyle="1" w:styleId="bullet1">
    <w:name w:val="bullet 1"/>
    <w:basedOn w:val="a0"/>
    <w:rsid w:val="00AA3277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2" w:uiPriority="0"/>
    <w:lsdException w:name="Table Grid" w:semiHidden="0" w:uiPriority="0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C91890"/>
    <w:pPr>
      <w:spacing w:before="120"/>
      <w:jc w:val="both"/>
    </w:pPr>
    <w:rPr>
      <w:rFonts w:ascii="Arial Narrow" w:eastAsia="Times New Roman" w:hAnsi="Arial Narrow"/>
      <w:sz w:val="22"/>
      <w:szCs w:val="24"/>
    </w:rPr>
  </w:style>
  <w:style w:type="paragraph" w:styleId="1">
    <w:name w:val="heading 1"/>
    <w:basedOn w:val="a0"/>
    <w:next w:val="a0"/>
    <w:link w:val="1Char"/>
    <w:qFormat/>
    <w:rsid w:val="00F26581"/>
    <w:pPr>
      <w:keepNext/>
      <w:keepLines/>
      <w:pageBreakBefore/>
      <w:numPr>
        <w:numId w:val="2"/>
      </w:numPr>
      <w:shd w:val="clear" w:color="auto" w:fill="D9D9D9"/>
      <w:tabs>
        <w:tab w:val="left" w:pos="3261"/>
      </w:tabs>
      <w:ind w:left="3261" w:hanging="3261"/>
      <w:outlineLvl w:val="0"/>
    </w:pPr>
    <w:rPr>
      <w:b/>
      <w:bCs/>
      <w:color w:val="990000"/>
      <w:sz w:val="32"/>
      <w:szCs w:val="28"/>
    </w:rPr>
  </w:style>
  <w:style w:type="paragraph" w:styleId="20">
    <w:name w:val="heading 2"/>
    <w:basedOn w:val="a0"/>
    <w:next w:val="a0"/>
    <w:link w:val="2Char"/>
    <w:qFormat/>
    <w:rsid w:val="00F26581"/>
    <w:pPr>
      <w:keepNext/>
      <w:keepLines/>
      <w:pageBreakBefore/>
      <w:numPr>
        <w:ilvl w:val="1"/>
        <w:numId w:val="2"/>
      </w:numPr>
      <w:tabs>
        <w:tab w:val="left" w:pos="1985"/>
      </w:tabs>
      <w:ind w:left="1985" w:hanging="1985"/>
      <w:outlineLvl w:val="1"/>
    </w:pPr>
    <w:rPr>
      <w:b/>
      <w:bCs/>
      <w:color w:val="990000"/>
      <w:sz w:val="28"/>
      <w:szCs w:val="26"/>
    </w:rPr>
  </w:style>
  <w:style w:type="paragraph" w:styleId="3">
    <w:name w:val="heading 3"/>
    <w:basedOn w:val="a0"/>
    <w:next w:val="a0"/>
    <w:link w:val="3Char"/>
    <w:qFormat/>
    <w:rsid w:val="00F26581"/>
    <w:pPr>
      <w:keepNext/>
      <w:keepLines/>
      <w:pageBreakBefore/>
      <w:numPr>
        <w:ilvl w:val="2"/>
        <w:numId w:val="2"/>
      </w:numPr>
      <w:tabs>
        <w:tab w:val="left" w:pos="1985"/>
      </w:tabs>
      <w:ind w:left="1985" w:hanging="1985"/>
      <w:outlineLvl w:val="2"/>
    </w:pPr>
    <w:rPr>
      <w:b/>
      <w:bCs/>
      <w:color w:val="990000"/>
      <w:sz w:val="28"/>
      <w:szCs w:val="28"/>
    </w:rPr>
  </w:style>
  <w:style w:type="paragraph" w:styleId="40">
    <w:name w:val="heading 4"/>
    <w:basedOn w:val="a0"/>
    <w:next w:val="a0"/>
    <w:link w:val="4Char"/>
    <w:qFormat/>
    <w:rsid w:val="000F40BD"/>
    <w:pPr>
      <w:keepNext/>
      <w:keepLines/>
      <w:numPr>
        <w:ilvl w:val="3"/>
        <w:numId w:val="2"/>
      </w:numPr>
      <w:tabs>
        <w:tab w:val="left" w:pos="851"/>
      </w:tabs>
      <w:spacing w:before="200"/>
      <w:outlineLvl w:val="3"/>
    </w:pPr>
    <w:rPr>
      <w:b/>
      <w:bCs/>
      <w:i/>
      <w:iCs/>
      <w:color w:val="4F81BD" w:themeColor="accent1"/>
      <w:sz w:val="24"/>
    </w:rPr>
  </w:style>
  <w:style w:type="paragraph" w:styleId="5">
    <w:name w:val="heading 5"/>
    <w:basedOn w:val="a0"/>
    <w:next w:val="a0"/>
    <w:link w:val="5Char"/>
    <w:qFormat/>
    <w:rsid w:val="000F40BD"/>
    <w:pPr>
      <w:keepNext/>
      <w:keepLines/>
      <w:numPr>
        <w:ilvl w:val="4"/>
        <w:numId w:val="2"/>
      </w:numPr>
      <w:spacing w:before="200"/>
      <w:outlineLvl w:val="4"/>
    </w:pPr>
    <w:rPr>
      <w:color w:val="990000"/>
    </w:rPr>
  </w:style>
  <w:style w:type="paragraph" w:styleId="6">
    <w:name w:val="heading 6"/>
    <w:basedOn w:val="a0"/>
    <w:next w:val="a0"/>
    <w:link w:val="6Char"/>
    <w:qFormat/>
    <w:rsid w:val="00882E5E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0"/>
    <w:next w:val="a0"/>
    <w:link w:val="7Char"/>
    <w:qFormat/>
    <w:rsid w:val="00882E5E"/>
    <w:pPr>
      <w:keepNext/>
      <w:keepLines/>
      <w:numPr>
        <w:ilvl w:val="6"/>
        <w:numId w:val="2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0"/>
    <w:next w:val="a0"/>
    <w:link w:val="8Char"/>
    <w:qFormat/>
    <w:rsid w:val="00882E5E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0"/>
    <w:next w:val="a0"/>
    <w:link w:val="9Char"/>
    <w:qFormat/>
    <w:rsid w:val="00882E5E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link w:val="1"/>
    <w:locked/>
    <w:rsid w:val="00F26581"/>
    <w:rPr>
      <w:rFonts w:ascii="Arial Narrow" w:eastAsia="Times New Roman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link w:val="20"/>
    <w:locked/>
    <w:rsid w:val="00F26581"/>
    <w:rPr>
      <w:rFonts w:ascii="Arial Narrow" w:eastAsia="Times New Roman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link w:val="3"/>
    <w:locked/>
    <w:rsid w:val="00F26581"/>
    <w:rPr>
      <w:rFonts w:ascii="Arial Narrow" w:eastAsia="Times New Roman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link w:val="40"/>
    <w:locked/>
    <w:rsid w:val="000F40BD"/>
    <w:rPr>
      <w:rFonts w:ascii="Arial Narrow" w:eastAsia="Times New Roman" w:hAnsi="Arial Narrow"/>
      <w:b/>
      <w:bCs/>
      <w:i/>
      <w:iCs/>
      <w:color w:val="4F81BD" w:themeColor="accent1"/>
      <w:sz w:val="24"/>
      <w:szCs w:val="24"/>
    </w:rPr>
  </w:style>
  <w:style w:type="character" w:customStyle="1" w:styleId="5Char">
    <w:name w:val="Επικεφαλίδα 5 Char"/>
    <w:link w:val="5"/>
    <w:locked/>
    <w:rsid w:val="000F40BD"/>
    <w:rPr>
      <w:rFonts w:ascii="Arial Narrow" w:eastAsia="Times New Roman" w:hAnsi="Arial Narrow"/>
      <w:color w:val="990000"/>
      <w:sz w:val="22"/>
      <w:szCs w:val="24"/>
    </w:rPr>
  </w:style>
  <w:style w:type="character" w:customStyle="1" w:styleId="6Char">
    <w:name w:val="Επικεφαλίδα 6 Char"/>
    <w:link w:val="6"/>
    <w:locked/>
    <w:rsid w:val="00882E5E"/>
    <w:rPr>
      <w:rFonts w:ascii="Cambria" w:eastAsia="Times New Roman" w:hAnsi="Cambria"/>
      <w:i/>
      <w:iCs/>
      <w:color w:val="243F60"/>
      <w:sz w:val="22"/>
      <w:szCs w:val="24"/>
    </w:rPr>
  </w:style>
  <w:style w:type="character" w:customStyle="1" w:styleId="7Char">
    <w:name w:val="Επικεφαλίδα 7 Char"/>
    <w:link w:val="7"/>
    <w:locked/>
    <w:rsid w:val="00882E5E"/>
    <w:rPr>
      <w:rFonts w:ascii="Cambria" w:eastAsia="Times New Roman" w:hAnsi="Cambria"/>
      <w:i/>
      <w:iCs/>
      <w:color w:val="404040"/>
      <w:sz w:val="22"/>
      <w:szCs w:val="24"/>
    </w:rPr>
  </w:style>
  <w:style w:type="character" w:customStyle="1" w:styleId="8Char">
    <w:name w:val="Επικεφαλίδα 8 Char"/>
    <w:link w:val="8"/>
    <w:locked/>
    <w:rsid w:val="00882E5E"/>
    <w:rPr>
      <w:rFonts w:ascii="Cambria" w:eastAsia="Times New Roman" w:hAnsi="Cambria"/>
      <w:color w:val="404040"/>
    </w:rPr>
  </w:style>
  <w:style w:type="character" w:customStyle="1" w:styleId="9Char">
    <w:name w:val="Επικεφαλίδα 9 Char"/>
    <w:link w:val="9"/>
    <w:locked/>
    <w:rsid w:val="00882E5E"/>
    <w:rPr>
      <w:rFonts w:ascii="Cambria" w:eastAsia="Times New Roman" w:hAnsi="Cambria"/>
      <w:i/>
      <w:iCs/>
      <w:color w:val="404040"/>
    </w:rPr>
  </w:style>
  <w:style w:type="paragraph" w:styleId="a4">
    <w:name w:val="header"/>
    <w:basedOn w:val="a0"/>
    <w:link w:val="Char"/>
    <w:uiPriority w:val="99"/>
    <w:rsid w:val="00654A18"/>
    <w:pPr>
      <w:spacing w:before="40" w:after="40"/>
      <w:jc w:val="left"/>
    </w:pPr>
    <w:rPr>
      <w:sz w:val="18"/>
      <w:szCs w:val="18"/>
    </w:rPr>
  </w:style>
  <w:style w:type="character" w:customStyle="1" w:styleId="Char">
    <w:name w:val="Κεφαλίδα Char"/>
    <w:link w:val="a4"/>
    <w:uiPriority w:val="99"/>
    <w:locked/>
    <w:rsid w:val="00654A18"/>
    <w:rPr>
      <w:rFonts w:ascii="Arial Narrow" w:eastAsia="Times New Roman" w:hAnsi="Arial Narrow"/>
      <w:sz w:val="18"/>
      <w:szCs w:val="18"/>
    </w:rPr>
  </w:style>
  <w:style w:type="paragraph" w:styleId="a5">
    <w:name w:val="footer"/>
    <w:basedOn w:val="a4"/>
    <w:link w:val="Char0"/>
    <w:uiPriority w:val="99"/>
    <w:rsid w:val="00654A18"/>
  </w:style>
  <w:style w:type="character" w:customStyle="1" w:styleId="Char0">
    <w:name w:val="Υποσέλιδο Char"/>
    <w:link w:val="a5"/>
    <w:uiPriority w:val="99"/>
    <w:locked/>
    <w:rsid w:val="00654A18"/>
    <w:rPr>
      <w:rFonts w:ascii="Arial Narrow" w:eastAsia="Times New Roman" w:hAnsi="Arial Narrow"/>
      <w:sz w:val="18"/>
      <w:szCs w:val="18"/>
    </w:rPr>
  </w:style>
  <w:style w:type="paragraph" w:styleId="a6">
    <w:name w:val="endnote text"/>
    <w:basedOn w:val="a0"/>
    <w:link w:val="Char1"/>
    <w:uiPriority w:val="99"/>
    <w:semiHidden/>
    <w:unhideWhenUsed/>
    <w:locked/>
    <w:rsid w:val="00EC4BB4"/>
    <w:pPr>
      <w:spacing w:before="0"/>
    </w:pPr>
    <w:rPr>
      <w:sz w:val="20"/>
      <w:szCs w:val="20"/>
    </w:rPr>
  </w:style>
  <w:style w:type="character" w:customStyle="1" w:styleId="Char1">
    <w:name w:val="Κείμενο σημείωσης τέλους Char"/>
    <w:basedOn w:val="a1"/>
    <w:link w:val="a6"/>
    <w:uiPriority w:val="99"/>
    <w:semiHidden/>
    <w:rsid w:val="00EC4BB4"/>
    <w:rPr>
      <w:rFonts w:ascii="Arial Narrow" w:eastAsia="Times New Roman" w:hAnsi="Arial Narrow"/>
    </w:rPr>
  </w:style>
  <w:style w:type="character" w:styleId="a7">
    <w:name w:val="endnote reference"/>
    <w:basedOn w:val="a1"/>
    <w:uiPriority w:val="99"/>
    <w:semiHidden/>
    <w:unhideWhenUsed/>
    <w:locked/>
    <w:rsid w:val="00EC4BB4"/>
    <w:rPr>
      <w:vertAlign w:val="superscript"/>
    </w:rPr>
  </w:style>
  <w:style w:type="paragraph" w:styleId="10">
    <w:name w:val="toc 1"/>
    <w:basedOn w:val="a0"/>
    <w:next w:val="a0"/>
    <w:autoRedefine/>
    <w:uiPriority w:val="39"/>
    <w:qFormat/>
    <w:rsid w:val="00BB234D"/>
    <w:pPr>
      <w:shd w:val="clear" w:color="auto" w:fill="D9D9D9"/>
      <w:tabs>
        <w:tab w:val="left" w:pos="426"/>
        <w:tab w:val="right" w:leader="dot" w:pos="9923"/>
      </w:tabs>
      <w:spacing w:before="240"/>
      <w:ind w:left="426" w:hanging="426"/>
    </w:pPr>
    <w:rPr>
      <w:b/>
      <w:noProof/>
      <w:color w:val="800000"/>
      <w:sz w:val="24"/>
    </w:rPr>
  </w:style>
  <w:style w:type="paragraph" w:styleId="21">
    <w:name w:val="toc 2"/>
    <w:basedOn w:val="a0"/>
    <w:next w:val="a0"/>
    <w:autoRedefine/>
    <w:uiPriority w:val="39"/>
    <w:qFormat/>
    <w:rsid w:val="00EC718A"/>
    <w:pPr>
      <w:tabs>
        <w:tab w:val="left" w:pos="851"/>
        <w:tab w:val="left" w:pos="1985"/>
        <w:tab w:val="right" w:leader="dot" w:pos="9923"/>
      </w:tabs>
      <w:ind w:left="850" w:hanging="425"/>
    </w:pPr>
    <w:rPr>
      <w:noProof/>
      <w:lang w:val="en-US"/>
    </w:rPr>
  </w:style>
  <w:style w:type="paragraph" w:styleId="31">
    <w:name w:val="toc 3"/>
    <w:basedOn w:val="a0"/>
    <w:next w:val="a0"/>
    <w:autoRedefine/>
    <w:uiPriority w:val="39"/>
    <w:qFormat/>
    <w:rsid w:val="00EC718A"/>
    <w:pPr>
      <w:tabs>
        <w:tab w:val="left" w:pos="1985"/>
        <w:tab w:val="right" w:leader="dot" w:pos="9923"/>
      </w:tabs>
      <w:spacing w:before="60"/>
      <w:ind w:left="1985" w:hanging="1559"/>
    </w:pPr>
    <w:rPr>
      <w:noProof/>
    </w:rPr>
  </w:style>
  <w:style w:type="character" w:styleId="-">
    <w:name w:val="Hyperlink"/>
    <w:uiPriority w:val="99"/>
    <w:rsid w:val="00882E5E"/>
    <w:rPr>
      <w:rFonts w:cs="Times New Roman"/>
      <w:color w:val="0000FF"/>
      <w:u w:val="single"/>
    </w:rPr>
  </w:style>
  <w:style w:type="paragraph" w:customStyle="1" w:styleId="Intro">
    <w:name w:val="Intro"/>
    <w:basedOn w:val="1"/>
    <w:link w:val="IntroChar"/>
    <w:qFormat/>
    <w:rsid w:val="00C30CDC"/>
    <w:pPr>
      <w:numPr>
        <w:numId w:val="0"/>
      </w:numPr>
    </w:pPr>
  </w:style>
  <w:style w:type="paragraph" w:styleId="a8">
    <w:name w:val="List Paragraph"/>
    <w:basedOn w:val="a0"/>
    <w:uiPriority w:val="34"/>
    <w:qFormat/>
    <w:rsid w:val="0065736A"/>
    <w:pPr>
      <w:ind w:left="720"/>
      <w:contextualSpacing/>
    </w:pPr>
  </w:style>
  <w:style w:type="paragraph" w:styleId="a9">
    <w:name w:val="footnote text"/>
    <w:basedOn w:val="a0"/>
    <w:link w:val="Char2"/>
    <w:uiPriority w:val="99"/>
    <w:rsid w:val="00DA1744"/>
    <w:pPr>
      <w:spacing w:before="0"/>
    </w:pPr>
    <w:rPr>
      <w:sz w:val="20"/>
      <w:szCs w:val="20"/>
    </w:rPr>
  </w:style>
  <w:style w:type="character" w:customStyle="1" w:styleId="Char2">
    <w:name w:val="Κείμενο υποσημείωσης Char"/>
    <w:link w:val="a9"/>
    <w:uiPriority w:val="99"/>
    <w:locked/>
    <w:rsid w:val="00DA1744"/>
    <w:rPr>
      <w:rFonts w:ascii="Arial Narrow" w:hAnsi="Arial Narrow" w:cs="Times New Roman"/>
      <w:sz w:val="20"/>
      <w:szCs w:val="20"/>
      <w:lang w:eastAsia="el-GR"/>
    </w:rPr>
  </w:style>
  <w:style w:type="table" w:styleId="aa">
    <w:name w:val="Table Grid"/>
    <w:basedOn w:val="a2"/>
    <w:rsid w:val="007A0A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-2">
    <w:name w:val="Medium Grid 3 Accent 2"/>
    <w:basedOn w:val="a2"/>
    <w:uiPriority w:val="99"/>
    <w:rsid w:val="00A35EA6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ab">
    <w:name w:val="Document Map"/>
    <w:basedOn w:val="a0"/>
    <w:link w:val="Char3"/>
    <w:uiPriority w:val="99"/>
    <w:semiHidden/>
    <w:rsid w:val="0092676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Char3">
    <w:name w:val="Χάρτης εγγράφου Char"/>
    <w:link w:val="ab"/>
    <w:uiPriority w:val="99"/>
    <w:semiHidden/>
    <w:locked/>
    <w:rsid w:val="00916BCC"/>
    <w:rPr>
      <w:rFonts w:ascii="Times New Roman" w:hAnsi="Times New Roman" w:cs="Times New Roman"/>
      <w:sz w:val="2"/>
    </w:rPr>
  </w:style>
  <w:style w:type="paragraph" w:styleId="a">
    <w:name w:val="List Bullet"/>
    <w:basedOn w:val="2"/>
    <w:link w:val="Char4"/>
    <w:locked/>
    <w:rsid w:val="00217BEF"/>
    <w:pPr>
      <w:numPr>
        <w:numId w:val="7"/>
      </w:numPr>
      <w:tabs>
        <w:tab w:val="clear" w:pos="709"/>
        <w:tab w:val="left" w:pos="426"/>
      </w:tabs>
    </w:pPr>
  </w:style>
  <w:style w:type="character" w:customStyle="1" w:styleId="Char4">
    <w:name w:val="Λίστα με κουκκίδες Char"/>
    <w:link w:val="a"/>
    <w:rsid w:val="00217BEF"/>
    <w:rPr>
      <w:rFonts w:ascii="Arial Narrow" w:eastAsia="Times New Roman" w:hAnsi="Arial Narrow"/>
      <w:sz w:val="22"/>
      <w:szCs w:val="24"/>
    </w:rPr>
  </w:style>
  <w:style w:type="paragraph" w:styleId="ac">
    <w:name w:val="Balloon Text"/>
    <w:basedOn w:val="a0"/>
    <w:link w:val="Char5"/>
    <w:uiPriority w:val="99"/>
    <w:semiHidden/>
    <w:unhideWhenUsed/>
    <w:locked/>
    <w:rsid w:val="00D32BD1"/>
    <w:pPr>
      <w:spacing w:before="0"/>
    </w:pPr>
    <w:rPr>
      <w:rFonts w:ascii="Tahoma" w:hAnsi="Tahoma" w:cs="Tahoma"/>
      <w:sz w:val="16"/>
      <w:szCs w:val="16"/>
    </w:rPr>
  </w:style>
  <w:style w:type="character" w:customStyle="1" w:styleId="Char5">
    <w:name w:val="Κείμενο πλαισίου Char"/>
    <w:basedOn w:val="a1"/>
    <w:link w:val="ac"/>
    <w:uiPriority w:val="99"/>
    <w:semiHidden/>
    <w:rsid w:val="00D32BD1"/>
    <w:rPr>
      <w:rFonts w:ascii="Tahoma" w:eastAsia="Times New Roman" w:hAnsi="Tahoma" w:cs="Tahoma"/>
      <w:sz w:val="16"/>
      <w:szCs w:val="16"/>
    </w:rPr>
  </w:style>
  <w:style w:type="character" w:customStyle="1" w:styleId="IntroChar">
    <w:name w:val="Intro Char"/>
    <w:basedOn w:val="1Char"/>
    <w:link w:val="Intro"/>
    <w:rsid w:val="00C30CDC"/>
    <w:rPr>
      <w:rFonts w:ascii="Arial Narrow" w:eastAsia="Times New Roman" w:hAnsi="Arial Narrow"/>
      <w:b/>
      <w:bCs/>
      <w:color w:val="990000"/>
      <w:sz w:val="32"/>
      <w:szCs w:val="28"/>
      <w:shd w:val="clear" w:color="auto" w:fill="D9D9D9"/>
    </w:rPr>
  </w:style>
  <w:style w:type="paragraph" w:styleId="2">
    <w:name w:val="List Bullet 2"/>
    <w:basedOn w:val="a0"/>
    <w:uiPriority w:val="99"/>
    <w:unhideWhenUsed/>
    <w:locked/>
    <w:rsid w:val="00154587"/>
    <w:pPr>
      <w:numPr>
        <w:numId w:val="6"/>
      </w:numPr>
      <w:tabs>
        <w:tab w:val="left" w:pos="709"/>
      </w:tabs>
      <w:ind w:left="709" w:hanging="284"/>
    </w:pPr>
  </w:style>
  <w:style w:type="paragraph" w:styleId="Web">
    <w:name w:val="Normal (Web)"/>
    <w:basedOn w:val="a0"/>
    <w:uiPriority w:val="99"/>
    <w:unhideWhenUsed/>
    <w:locked/>
    <w:rsid w:val="0046585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4">
    <w:name w:val="List Bullet 4"/>
    <w:basedOn w:val="a0"/>
    <w:uiPriority w:val="99"/>
    <w:semiHidden/>
    <w:unhideWhenUsed/>
    <w:locked/>
    <w:rsid w:val="00FD71D7"/>
    <w:pPr>
      <w:numPr>
        <w:numId w:val="9"/>
      </w:numPr>
      <w:contextualSpacing/>
    </w:pPr>
  </w:style>
  <w:style w:type="character" w:customStyle="1" w:styleId="Intro2">
    <w:name w:val="Intro 2"/>
    <w:basedOn w:val="2Char"/>
    <w:rsid w:val="00E64785"/>
    <w:rPr>
      <w:rFonts w:ascii="Arial Narrow" w:eastAsia="Times New Roman" w:hAnsi="Arial Narrow"/>
      <w:b/>
      <w:bCs/>
      <w:color w:val="990000"/>
      <w:sz w:val="28"/>
      <w:szCs w:val="26"/>
    </w:rPr>
  </w:style>
  <w:style w:type="character" w:styleId="ad">
    <w:name w:val="annotation reference"/>
    <w:basedOn w:val="a1"/>
    <w:uiPriority w:val="99"/>
    <w:semiHidden/>
    <w:unhideWhenUsed/>
    <w:locked/>
    <w:rsid w:val="007F0D66"/>
    <w:rPr>
      <w:sz w:val="16"/>
      <w:szCs w:val="16"/>
    </w:rPr>
  </w:style>
  <w:style w:type="paragraph" w:styleId="ae">
    <w:name w:val="annotation text"/>
    <w:basedOn w:val="a0"/>
    <w:link w:val="Char6"/>
    <w:uiPriority w:val="99"/>
    <w:semiHidden/>
    <w:unhideWhenUsed/>
    <w:locked/>
    <w:rsid w:val="007F0D66"/>
    <w:rPr>
      <w:sz w:val="20"/>
      <w:szCs w:val="20"/>
    </w:rPr>
  </w:style>
  <w:style w:type="character" w:customStyle="1" w:styleId="Char6">
    <w:name w:val="Κείμενο σχολίου Char"/>
    <w:basedOn w:val="a1"/>
    <w:link w:val="ae"/>
    <w:uiPriority w:val="99"/>
    <w:semiHidden/>
    <w:rsid w:val="007F0D66"/>
    <w:rPr>
      <w:rFonts w:ascii="Arial Narrow" w:eastAsia="Times New Roman" w:hAnsi="Arial Narrow"/>
    </w:rPr>
  </w:style>
  <w:style w:type="paragraph" w:styleId="af">
    <w:name w:val="annotation subject"/>
    <w:basedOn w:val="ae"/>
    <w:next w:val="ae"/>
    <w:link w:val="Char7"/>
    <w:uiPriority w:val="99"/>
    <w:semiHidden/>
    <w:unhideWhenUsed/>
    <w:locked/>
    <w:rsid w:val="007F0D66"/>
    <w:rPr>
      <w:b/>
      <w:bCs/>
    </w:rPr>
  </w:style>
  <w:style w:type="character" w:customStyle="1" w:styleId="Char7">
    <w:name w:val="Θέμα σχολίου Char"/>
    <w:basedOn w:val="Char6"/>
    <w:link w:val="af"/>
    <w:uiPriority w:val="99"/>
    <w:semiHidden/>
    <w:rsid w:val="007F0D66"/>
    <w:rPr>
      <w:rFonts w:ascii="Arial Narrow" w:eastAsia="Times New Roman" w:hAnsi="Arial Narrow"/>
      <w:b/>
      <w:bCs/>
    </w:rPr>
  </w:style>
  <w:style w:type="table" w:styleId="-2">
    <w:name w:val="Light List Accent 2"/>
    <w:basedOn w:val="a2"/>
    <w:uiPriority w:val="61"/>
    <w:rsid w:val="00F40CA1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30">
    <w:name w:val="List Bullet 3"/>
    <w:basedOn w:val="2"/>
    <w:uiPriority w:val="99"/>
    <w:unhideWhenUsed/>
    <w:locked/>
    <w:rsid w:val="00154587"/>
    <w:pPr>
      <w:numPr>
        <w:numId w:val="8"/>
      </w:numPr>
      <w:tabs>
        <w:tab w:val="clear" w:pos="709"/>
        <w:tab w:val="left" w:pos="993"/>
      </w:tabs>
      <w:ind w:left="993" w:hanging="284"/>
    </w:pPr>
    <w:rPr>
      <w:lang w:val="en-US"/>
    </w:rPr>
  </w:style>
  <w:style w:type="paragraph" w:styleId="af0">
    <w:name w:val="Title"/>
    <w:basedOn w:val="20"/>
    <w:next w:val="a0"/>
    <w:link w:val="Char8"/>
    <w:autoRedefine/>
    <w:qFormat/>
    <w:locked/>
    <w:rsid w:val="004D765B"/>
    <w:pPr>
      <w:numPr>
        <w:ilvl w:val="0"/>
        <w:numId w:val="0"/>
      </w:numPr>
      <w:tabs>
        <w:tab w:val="left" w:pos="426"/>
      </w:tabs>
      <w:ind w:left="425" w:hanging="425"/>
    </w:pPr>
  </w:style>
  <w:style w:type="character" w:customStyle="1" w:styleId="Char8">
    <w:name w:val="Τίτλος Char"/>
    <w:basedOn w:val="a1"/>
    <w:link w:val="af0"/>
    <w:rsid w:val="004D765B"/>
    <w:rPr>
      <w:rFonts w:ascii="Arial Narrow" w:eastAsia="Times New Roman" w:hAnsi="Arial Narrow"/>
      <w:b/>
      <w:bCs/>
      <w:color w:val="990000"/>
      <w:sz w:val="28"/>
      <w:szCs w:val="26"/>
    </w:rPr>
  </w:style>
  <w:style w:type="table" w:customStyle="1" w:styleId="MediumGrid3-Accent21">
    <w:name w:val="Medium Grid 3 - Accent 21"/>
    <w:basedOn w:val="a2"/>
    <w:next w:val="3-2"/>
    <w:uiPriority w:val="99"/>
    <w:rsid w:val="00813EFB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af1">
    <w:name w:val="TOC Heading"/>
    <w:basedOn w:val="1"/>
    <w:next w:val="a0"/>
    <w:uiPriority w:val="39"/>
    <w:semiHidden/>
    <w:unhideWhenUsed/>
    <w:qFormat/>
    <w:rsid w:val="00610A77"/>
    <w:pPr>
      <w:numPr>
        <w:numId w:val="0"/>
      </w:numPr>
      <w:shd w:val="clear" w:color="auto" w:fill="auto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 w:eastAsia="ja-JP"/>
    </w:rPr>
  </w:style>
  <w:style w:type="table" w:styleId="2-5">
    <w:name w:val="Medium Shading 2 Accent 5"/>
    <w:basedOn w:val="a2"/>
    <w:uiPriority w:val="64"/>
    <w:rsid w:val="005F198F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90">
    <w:name w:val="toc 9"/>
    <w:basedOn w:val="a0"/>
    <w:next w:val="a0"/>
    <w:autoRedefine/>
    <w:uiPriority w:val="39"/>
    <w:unhideWhenUsed/>
    <w:locked/>
    <w:rsid w:val="00997117"/>
    <w:pPr>
      <w:tabs>
        <w:tab w:val="left" w:pos="426"/>
        <w:tab w:val="right" w:leader="dot" w:pos="9912"/>
      </w:tabs>
      <w:spacing w:after="100"/>
      <w:ind w:left="426" w:hanging="426"/>
    </w:pPr>
  </w:style>
  <w:style w:type="paragraph" w:customStyle="1" w:styleId="ListBulletables">
    <w:name w:val="List Bulle tables"/>
    <w:basedOn w:val="a8"/>
    <w:qFormat/>
    <w:rsid w:val="00FD71D7"/>
    <w:pPr>
      <w:numPr>
        <w:numId w:val="5"/>
      </w:numPr>
      <w:spacing w:before="0" w:after="60" w:line="264" w:lineRule="auto"/>
    </w:pPr>
    <w:rPr>
      <w:sz w:val="20"/>
      <w:szCs w:val="20"/>
    </w:rPr>
  </w:style>
  <w:style w:type="character" w:styleId="af2">
    <w:name w:val="footnote reference"/>
    <w:basedOn w:val="a1"/>
    <w:semiHidden/>
    <w:unhideWhenUsed/>
    <w:locked/>
    <w:rsid w:val="00B36F04"/>
    <w:rPr>
      <w:vertAlign w:val="superscript"/>
    </w:rPr>
  </w:style>
  <w:style w:type="table" w:customStyle="1" w:styleId="LightList-Accent11">
    <w:name w:val="Light List - Accent 11"/>
    <w:basedOn w:val="a2"/>
    <w:uiPriority w:val="61"/>
    <w:rsid w:val="000E4607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0E46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table" w:customStyle="1" w:styleId="TableGrid1">
    <w:name w:val="Table Grid1"/>
    <w:basedOn w:val="a2"/>
    <w:next w:val="aa"/>
    <w:rsid w:val="000E4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a2"/>
    <w:next w:val="aa"/>
    <w:rsid w:val="000E4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e1BulletedDarkRed">
    <w:name w:val="Style 1 Bulleted Dark Red"/>
    <w:basedOn w:val="a3"/>
    <w:rsid w:val="00525630"/>
    <w:pPr>
      <w:numPr>
        <w:numId w:val="1"/>
      </w:numPr>
    </w:pPr>
  </w:style>
  <w:style w:type="table" w:styleId="Web2">
    <w:name w:val="Table Web 2"/>
    <w:basedOn w:val="a2"/>
    <w:locked/>
    <w:rsid w:val="003B6506"/>
    <w:rPr>
      <w:rFonts w:ascii="Times New Roman" w:eastAsia="Times New Roman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-0">
    <w:name w:val="FollowedHyperlink"/>
    <w:basedOn w:val="a1"/>
    <w:uiPriority w:val="99"/>
    <w:semiHidden/>
    <w:unhideWhenUsed/>
    <w:locked/>
    <w:rsid w:val="00716BF9"/>
    <w:rPr>
      <w:color w:val="800080" w:themeColor="followedHyperlink"/>
      <w:u w:val="single"/>
    </w:rPr>
  </w:style>
  <w:style w:type="numbering" w:customStyle="1" w:styleId="Heading2KE">
    <w:name w:val="Heading 2 KE"/>
    <w:uiPriority w:val="99"/>
    <w:rsid w:val="002F549A"/>
    <w:pPr>
      <w:numPr>
        <w:numId w:val="3"/>
      </w:numPr>
    </w:pPr>
  </w:style>
  <w:style w:type="paragraph" w:customStyle="1" w:styleId="CM1">
    <w:name w:val="CM1"/>
    <w:basedOn w:val="Default"/>
    <w:next w:val="Default"/>
    <w:uiPriority w:val="99"/>
    <w:rsid w:val="00A55A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A55A07"/>
    <w:rPr>
      <w:rFonts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63780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5629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481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8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60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22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2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42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011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467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35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95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55520-AA74-40C0-B6C5-3DECEAB7B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5</Pages>
  <Words>1808</Words>
  <Characters>10778</Characters>
  <Application>Microsoft Office Word</Application>
  <DocSecurity>0</DocSecurity>
  <Lines>89</Lines>
  <Paragraphs>25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ΠΙΝΑΚΑΣ ΠΕΡΙΕΧΟΜΕΝΩΝ</vt:lpstr>
      <vt:lpstr>ΠΙΝΑΚΑΣ ΠΕΡΙΕΧΟΜΕΝΩΝ</vt:lpstr>
    </vt:vector>
  </TitlesOfParts>
  <Company>Hewlett-Packard Company</Company>
  <LinksUpToDate>false</LinksUpToDate>
  <CharactersWithSpaces>12561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ΠΙΝΑΚΑΣ ΠΕΡΙΕΧΟΜΕΝΩΝ</dc:title>
  <dc:creator>Dimitris Fakitsas</dc:creator>
  <cp:lastModifiedBy> ΕΥΗ ΚΥΡΙΑΚΙΔΟΥ</cp:lastModifiedBy>
  <cp:revision>52</cp:revision>
  <cp:lastPrinted>2015-10-27T18:26:00Z</cp:lastPrinted>
  <dcterms:created xsi:type="dcterms:W3CDTF">2015-09-11T17:11:00Z</dcterms:created>
  <dcterms:modified xsi:type="dcterms:W3CDTF">2015-11-06T15:31:00Z</dcterms:modified>
</cp:coreProperties>
</file>